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49BB4" w14:textId="0B5EFB1C" w:rsidR="00BF2FA8" w:rsidRPr="00BF2FA8" w:rsidRDefault="00BF2FA8" w:rsidP="00BF2FA8">
      <w:pPr>
        <w:pStyle w:val="Header"/>
        <w:tabs>
          <w:tab w:val="right" w:pos="7088"/>
          <w:tab w:val="right" w:pos="9781"/>
        </w:tabs>
        <w:rPr>
          <w:rFonts w:ascii="Arial" w:hAnsi="Arial" w:cs="Arial"/>
          <w:b/>
          <w:bCs/>
          <w:sz w:val="22"/>
        </w:rPr>
      </w:pPr>
      <w:r w:rsidRPr="00BF2FA8">
        <w:rPr>
          <w:rFonts w:ascii="Arial" w:hAnsi="Arial" w:cs="Arial"/>
          <w:b/>
          <w:bCs/>
          <w:sz w:val="22"/>
        </w:rPr>
        <w:t>3GPP TSG RAN WG4 Meeting #116</w:t>
      </w:r>
      <w:r>
        <w:rPr>
          <w:rFonts w:ascii="Arial" w:hAnsi="Arial" w:cs="Arial"/>
          <w:b/>
          <w:bCs/>
          <w:sz w:val="22"/>
        </w:rPr>
        <w:tab/>
      </w:r>
      <w:r>
        <w:rPr>
          <w:rFonts w:ascii="Arial" w:hAnsi="Arial" w:cs="Arial"/>
          <w:b/>
          <w:bCs/>
          <w:sz w:val="22"/>
        </w:rPr>
        <w:tab/>
      </w:r>
      <w:r>
        <w:rPr>
          <w:rFonts w:ascii="Arial" w:hAnsi="Arial" w:cs="Arial"/>
          <w:b/>
          <w:bCs/>
          <w:sz w:val="22"/>
        </w:rPr>
        <w:tab/>
      </w:r>
      <w:r w:rsidRPr="00BF2FA8">
        <w:rPr>
          <w:rFonts w:ascii="Arial" w:hAnsi="Arial" w:cs="Arial"/>
          <w:b/>
          <w:bCs/>
          <w:sz w:val="22"/>
        </w:rPr>
        <w:tab/>
      </w:r>
      <w:r w:rsidR="008F2800" w:rsidRPr="008F2800">
        <w:rPr>
          <w:rFonts w:ascii="Arial" w:hAnsi="Arial" w:cs="Arial"/>
          <w:b/>
          <w:bCs/>
          <w:sz w:val="22"/>
        </w:rPr>
        <w:t>R4-2512272</w:t>
      </w:r>
    </w:p>
    <w:p w14:paraId="67B60E57" w14:textId="30762C32" w:rsidR="00FD052C" w:rsidRDefault="00BF2FA8" w:rsidP="00BF2FA8">
      <w:pPr>
        <w:pStyle w:val="Header"/>
        <w:tabs>
          <w:tab w:val="clear" w:pos="8306"/>
          <w:tab w:val="right" w:pos="7088"/>
          <w:tab w:val="right" w:pos="9781"/>
        </w:tabs>
        <w:rPr>
          <w:rFonts w:ascii="Arial" w:hAnsi="Arial" w:cs="Arial"/>
          <w:b/>
          <w:bCs/>
          <w:sz w:val="22"/>
        </w:rPr>
      </w:pPr>
      <w:r w:rsidRPr="00BF2FA8">
        <w:rPr>
          <w:rFonts w:ascii="Arial" w:hAnsi="Arial" w:cs="Arial"/>
          <w:b/>
          <w:bCs/>
          <w:sz w:val="22"/>
        </w:rPr>
        <w:t>Bengaluru, India, 25 Aug. – 29 Aug. 2025</w:t>
      </w:r>
    </w:p>
    <w:p w14:paraId="4E510B6D" w14:textId="77777777" w:rsidR="00FD052C" w:rsidRPr="00F062B2" w:rsidRDefault="00FD052C" w:rsidP="00F062B2">
      <w:pPr>
        <w:pStyle w:val="Header"/>
        <w:tabs>
          <w:tab w:val="clear" w:pos="8306"/>
          <w:tab w:val="right" w:pos="7088"/>
          <w:tab w:val="right" w:pos="9781"/>
        </w:tabs>
        <w:rPr>
          <w:rFonts w:ascii="Arial" w:hAnsi="Arial" w:cs="Arial"/>
          <w:b/>
          <w:bCs/>
          <w:sz w:val="22"/>
        </w:rPr>
      </w:pPr>
    </w:p>
    <w:p w14:paraId="16303D0D" w14:textId="29787C74" w:rsidR="00FD052C" w:rsidRPr="001313F5" w:rsidRDefault="00FD052C">
      <w:pPr>
        <w:spacing w:after="60"/>
        <w:ind w:left="1985" w:hanging="1985"/>
        <w:rPr>
          <w:rFonts w:ascii="Arial" w:hAnsi="Arial" w:cs="Arial"/>
          <w:bCs/>
          <w:lang w:val="en-US"/>
        </w:rPr>
      </w:pPr>
      <w:bookmarkStart w:id="0" w:name="_Hlk175053947"/>
      <w:r>
        <w:rPr>
          <w:rFonts w:ascii="Arial" w:hAnsi="Arial" w:cs="Arial"/>
          <w:b/>
        </w:rPr>
        <w:t>Title:</w:t>
      </w:r>
      <w:r>
        <w:rPr>
          <w:rFonts w:ascii="Arial" w:hAnsi="Arial" w:cs="Arial"/>
          <w:b/>
        </w:rPr>
        <w:tab/>
      </w:r>
      <w:r w:rsidR="00BF2FA8" w:rsidRPr="00BF2FA8">
        <w:rPr>
          <w:rFonts w:ascii="Arial" w:hAnsi="Arial" w:cs="Arial"/>
          <w:bCs/>
        </w:rPr>
        <w:t>Reply</w:t>
      </w:r>
      <w:r w:rsidR="00BF2FA8">
        <w:rPr>
          <w:rFonts w:ascii="Arial" w:hAnsi="Arial" w:cs="Arial"/>
          <w:b/>
        </w:rPr>
        <w:t xml:space="preserve"> </w:t>
      </w:r>
      <w:r w:rsidR="00AE3B9B">
        <w:rPr>
          <w:rFonts w:ascii="Arial" w:hAnsi="Arial" w:cs="Arial"/>
          <w:bCs/>
          <w:lang w:eastAsia="zh-CN"/>
        </w:rPr>
        <w:t xml:space="preserve">LS on </w:t>
      </w:r>
      <w:r w:rsidR="001313F5">
        <w:rPr>
          <w:rFonts w:ascii="Arial" w:hAnsi="Arial" w:cs="Arial"/>
          <w:bCs/>
          <w:lang w:val="en-US" w:eastAsia="zh-CN"/>
        </w:rPr>
        <w:t>the list of RRM test cases with the</w:t>
      </w:r>
      <w:r w:rsidR="00C0314F">
        <w:rPr>
          <w:rFonts w:ascii="Arial" w:hAnsi="Arial" w:cs="Arial"/>
          <w:bCs/>
          <w:lang w:val="en-US" w:eastAsia="zh-CN"/>
        </w:rPr>
        <w:t xml:space="preserve"> </w:t>
      </w:r>
      <w:r w:rsidR="00C0314F" w:rsidRPr="00DA3B8F">
        <w:rPr>
          <w:rFonts w:ascii="Arial" w:hAnsi="Arial" w:cs="Arial"/>
          <w:lang w:eastAsia="zh-CN"/>
        </w:rPr>
        <w:t>LTE/FR1+FR</w:t>
      </w:r>
      <w:r w:rsidR="00DB77DE">
        <w:rPr>
          <w:rFonts w:ascii="Arial" w:hAnsi="Arial" w:cs="Arial"/>
          <w:lang w:eastAsia="zh-CN"/>
        </w:rPr>
        <w:t>2</w:t>
      </w:r>
      <w:r w:rsidR="001313F5">
        <w:rPr>
          <w:rFonts w:ascii="Arial" w:hAnsi="Arial" w:cs="Arial"/>
          <w:bCs/>
          <w:lang w:val="en-US" w:eastAsia="zh-CN"/>
        </w:rPr>
        <w:t xml:space="preserve"> </w:t>
      </w:r>
      <w:r w:rsidR="00C0314F">
        <w:rPr>
          <w:rFonts w:ascii="Arial" w:hAnsi="Arial" w:cs="Arial"/>
          <w:bCs/>
          <w:lang w:val="en-US" w:eastAsia="zh-CN"/>
        </w:rPr>
        <w:t>testability</w:t>
      </w:r>
    </w:p>
    <w:p w14:paraId="5CBAA21A" w14:textId="18DD4069" w:rsidR="00AE3B9B" w:rsidRPr="00AE3B9B" w:rsidRDefault="00AE3B9B" w:rsidP="00AE3B9B">
      <w:pPr>
        <w:spacing w:after="60"/>
        <w:ind w:left="1985" w:hanging="1985"/>
        <w:rPr>
          <w:rFonts w:ascii="Arial" w:hAnsi="Arial" w:cs="Arial"/>
          <w:b/>
          <w:bCs/>
        </w:rPr>
      </w:pPr>
      <w:r w:rsidRPr="00AE3B9B">
        <w:rPr>
          <w:rFonts w:ascii="Arial" w:hAnsi="Arial" w:cs="Arial"/>
          <w:b/>
        </w:rPr>
        <w:t>Response to:</w:t>
      </w:r>
      <w:r w:rsidRPr="00AE3B9B">
        <w:rPr>
          <w:rFonts w:ascii="Arial" w:hAnsi="Arial" w:cs="Arial"/>
          <w:b/>
          <w:bCs/>
        </w:rPr>
        <w:tab/>
      </w:r>
      <w:r w:rsidR="00F07018" w:rsidRPr="00137C89">
        <w:rPr>
          <w:rFonts w:ascii="Arial" w:hAnsi="Arial" w:cs="Arial"/>
        </w:rPr>
        <w:t>R5-253491</w:t>
      </w:r>
    </w:p>
    <w:p w14:paraId="7EE9ADE3" w14:textId="77777777" w:rsidR="00AE3B9B" w:rsidRPr="00AE3B9B" w:rsidRDefault="00AE3B9B" w:rsidP="00AE3B9B">
      <w:pPr>
        <w:spacing w:after="60"/>
        <w:ind w:left="1985" w:hanging="1985"/>
        <w:rPr>
          <w:rFonts w:ascii="Arial" w:hAnsi="Arial" w:cs="Arial"/>
          <w:b/>
          <w:bCs/>
        </w:rPr>
      </w:pPr>
      <w:r w:rsidRPr="00AE3B9B">
        <w:rPr>
          <w:rFonts w:ascii="Arial" w:hAnsi="Arial" w:cs="Arial"/>
          <w:b/>
        </w:rPr>
        <w:t>Release:</w:t>
      </w:r>
      <w:r w:rsidRPr="00AE3B9B">
        <w:rPr>
          <w:rFonts w:ascii="Arial" w:hAnsi="Arial" w:cs="Arial"/>
          <w:b/>
          <w:bCs/>
        </w:rPr>
        <w:tab/>
      </w:r>
      <w:r w:rsidRPr="00AE3B9B">
        <w:rPr>
          <w:rFonts w:ascii="Arial" w:hAnsi="Arial" w:cs="Arial"/>
        </w:rPr>
        <w:t>Rel-15</w:t>
      </w:r>
    </w:p>
    <w:p w14:paraId="65C0D3A0" w14:textId="5F42D426" w:rsidR="00AE3B9B" w:rsidRPr="00AE3B9B" w:rsidRDefault="00AE3B9B" w:rsidP="00AE3B9B">
      <w:pPr>
        <w:spacing w:after="60"/>
        <w:ind w:left="1985" w:hanging="1985"/>
        <w:rPr>
          <w:rFonts w:ascii="Arial" w:hAnsi="Arial" w:cs="Arial"/>
        </w:rPr>
      </w:pPr>
      <w:r w:rsidRPr="00AE3B9B">
        <w:rPr>
          <w:rFonts w:ascii="Arial" w:hAnsi="Arial" w:cs="Arial"/>
          <w:b/>
        </w:rPr>
        <w:t>Work Item:</w:t>
      </w:r>
      <w:r w:rsidRPr="00AE3B9B">
        <w:rPr>
          <w:rFonts w:ascii="Arial" w:hAnsi="Arial" w:cs="Arial"/>
          <w:b/>
          <w:bCs/>
        </w:rPr>
        <w:tab/>
      </w:r>
      <w:r w:rsidRPr="00AE3B9B">
        <w:rPr>
          <w:rFonts w:ascii="Arial" w:hAnsi="Arial" w:cs="Arial"/>
        </w:rPr>
        <w:t>TEI15</w:t>
      </w:r>
    </w:p>
    <w:p w14:paraId="32DD5517" w14:textId="77777777" w:rsidR="00FD052C" w:rsidRDefault="00FD052C">
      <w:pPr>
        <w:spacing w:after="60"/>
        <w:ind w:left="1985" w:hanging="1985"/>
        <w:rPr>
          <w:rFonts w:ascii="Arial" w:hAnsi="Arial" w:cs="Arial"/>
          <w:b/>
        </w:rPr>
      </w:pPr>
    </w:p>
    <w:p w14:paraId="70162998" w14:textId="67AF1864"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w:t>
      </w:r>
      <w:r w:rsidR="00BF2FA8">
        <w:rPr>
          <w:rFonts w:ascii="Arial" w:hAnsi="Arial" w:cs="Arial"/>
          <w:bCs/>
        </w:rPr>
        <w:t>4</w:t>
      </w:r>
    </w:p>
    <w:p w14:paraId="1D46AF0C" w14:textId="30785BFE"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B63D4D" w:rsidRPr="00AF1F82">
        <w:rPr>
          <w:rFonts w:ascii="Arial" w:hAnsi="Arial" w:cs="Arial"/>
          <w:bCs/>
        </w:rPr>
        <w:t>TSG RAN WG</w:t>
      </w:r>
      <w:r w:rsidR="00BF2FA8">
        <w:rPr>
          <w:rFonts w:ascii="Arial" w:hAnsi="Arial" w:cs="Arial"/>
          <w:bCs/>
        </w:rPr>
        <w:t>5</w:t>
      </w:r>
    </w:p>
    <w:p w14:paraId="3BB61888" w14:textId="201DA46F"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r w:rsidR="009F3BEB">
        <w:rPr>
          <w:rFonts w:ascii="Arial" w:hAnsi="Arial" w:cs="Arial"/>
          <w:bCs/>
        </w:rPr>
        <w:t>-</w:t>
      </w:r>
    </w:p>
    <w:bookmarkEnd w:id="0"/>
    <w:p w14:paraId="53D7E396" w14:textId="77777777" w:rsidR="00FD052C" w:rsidRDefault="00FD052C">
      <w:pPr>
        <w:spacing w:after="60"/>
        <w:ind w:left="1985" w:hanging="1985"/>
        <w:rPr>
          <w:rFonts w:ascii="Arial" w:hAnsi="Arial" w:cs="Arial"/>
          <w:bCs/>
        </w:rPr>
      </w:pPr>
    </w:p>
    <w:p w14:paraId="1C42C497"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487C9931" w14:textId="698FCF2E" w:rsidR="00FD052C" w:rsidRDefault="00FD052C" w:rsidP="00BE1127">
      <w:pPr>
        <w:pStyle w:val="Heading4"/>
        <w:tabs>
          <w:tab w:val="left" w:pos="2268"/>
        </w:tabs>
        <w:ind w:left="0"/>
        <w:rPr>
          <w:rFonts w:cs="Arial"/>
          <w:b w:val="0"/>
          <w:bCs/>
        </w:rPr>
      </w:pPr>
      <w:r>
        <w:rPr>
          <w:rFonts w:cs="Arial"/>
        </w:rPr>
        <w:t>Name:</w:t>
      </w:r>
      <w:r>
        <w:rPr>
          <w:rFonts w:cs="Arial"/>
          <w:b w:val="0"/>
          <w:bCs/>
        </w:rPr>
        <w:tab/>
      </w:r>
      <w:r w:rsidR="00BF2FA8">
        <w:rPr>
          <w:rFonts w:cs="Arial"/>
          <w:b w:val="0"/>
          <w:bCs/>
        </w:rPr>
        <w:t>Venkatarao</w:t>
      </w:r>
      <w:r w:rsidR="00AE3B9B">
        <w:rPr>
          <w:rFonts w:cs="Arial"/>
          <w:b w:val="0"/>
          <w:bCs/>
        </w:rPr>
        <w:t xml:space="preserve"> </w:t>
      </w:r>
      <w:r w:rsidR="00BF2FA8">
        <w:rPr>
          <w:rFonts w:cs="Arial"/>
          <w:b w:val="0"/>
          <w:bCs/>
        </w:rPr>
        <w:t>Gonuguntla</w:t>
      </w:r>
    </w:p>
    <w:p w14:paraId="6F0DB973" w14:textId="77777777" w:rsidR="00FD052C" w:rsidRDefault="00FD052C" w:rsidP="00BE1127">
      <w:pPr>
        <w:tabs>
          <w:tab w:val="left" w:pos="2268"/>
          <w:tab w:val="left" w:pos="2694"/>
        </w:tabs>
        <w:rPr>
          <w:rFonts w:ascii="Arial" w:hAnsi="Arial" w:cs="Arial"/>
          <w:bCs/>
        </w:rPr>
      </w:pPr>
      <w:r>
        <w:rPr>
          <w:rFonts w:ascii="Arial" w:hAnsi="Arial" w:cs="Arial"/>
          <w:b/>
        </w:rPr>
        <w:t>Tel. Number:</w:t>
      </w:r>
      <w:r>
        <w:rPr>
          <w:rFonts w:ascii="Arial" w:hAnsi="Arial" w:cs="Arial"/>
          <w:bCs/>
        </w:rPr>
        <w:tab/>
      </w:r>
    </w:p>
    <w:p w14:paraId="7C906A02" w14:textId="67F60569" w:rsidR="00FD052C" w:rsidRDefault="00FD052C" w:rsidP="00BE1127">
      <w:pPr>
        <w:pStyle w:val="Heading7"/>
        <w:tabs>
          <w:tab w:val="left" w:pos="2268"/>
        </w:tabs>
        <w:ind w:left="0"/>
        <w:rPr>
          <w:rFonts w:cs="Arial"/>
          <w:b w:val="0"/>
          <w:bCs/>
        </w:rPr>
      </w:pPr>
      <w:r>
        <w:rPr>
          <w:rFonts w:cs="Arial"/>
        </w:rPr>
        <w:t>E-mail Address:</w:t>
      </w:r>
      <w:r>
        <w:rPr>
          <w:rFonts w:cs="Arial"/>
          <w:b w:val="0"/>
          <w:bCs/>
        </w:rPr>
        <w:tab/>
      </w:r>
      <w:r w:rsidR="00BF2FA8">
        <w:rPr>
          <w:rFonts w:cs="Arial"/>
          <w:b w:val="0"/>
          <w:bCs/>
        </w:rPr>
        <w:t>Venkatarao.Gonuguntla</w:t>
      </w:r>
      <w:r w:rsidR="001313F5">
        <w:rPr>
          <w:rFonts w:cs="Arial"/>
          <w:b w:val="0"/>
          <w:bCs/>
        </w:rPr>
        <w:t>@ericsson.com</w:t>
      </w:r>
    </w:p>
    <w:p w14:paraId="4B3FCB08" w14:textId="77777777" w:rsidR="00FD052C" w:rsidRDefault="00FD052C">
      <w:pPr>
        <w:spacing w:after="60"/>
        <w:ind w:left="1985" w:hanging="1985"/>
        <w:rPr>
          <w:rFonts w:ascii="Arial" w:hAnsi="Arial" w:cs="Arial"/>
          <w:b/>
        </w:rPr>
      </w:pPr>
    </w:p>
    <w:p w14:paraId="695CD8EE" w14:textId="77777777" w:rsidR="00827D8C" w:rsidRDefault="00827D8C">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p>
    <w:p w14:paraId="29FB194D" w14:textId="77777777" w:rsidR="00827D8C" w:rsidRDefault="00827D8C">
      <w:pPr>
        <w:spacing w:after="60"/>
        <w:ind w:left="1985" w:hanging="1985"/>
        <w:rPr>
          <w:rFonts w:ascii="Arial" w:hAnsi="Arial" w:cs="Arial"/>
          <w:b/>
        </w:rPr>
      </w:pPr>
    </w:p>
    <w:p w14:paraId="21065599" w14:textId="5F6C0235"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r w:rsidR="004426C4">
        <w:rPr>
          <w:rFonts w:ascii="Arial" w:hAnsi="Arial" w:cs="Arial"/>
          <w:bCs/>
        </w:rPr>
        <w:t>NA</w:t>
      </w:r>
      <w:r w:rsidR="005A71CC">
        <w:rPr>
          <w:rFonts w:ascii="Arial" w:hAnsi="Arial" w:cs="Arial"/>
          <w:bCs/>
        </w:rPr>
        <w:t>-</w:t>
      </w:r>
    </w:p>
    <w:p w14:paraId="0B0E9205" w14:textId="77777777" w:rsidR="00FD052C" w:rsidRDefault="00FD052C">
      <w:pPr>
        <w:pBdr>
          <w:bottom w:val="single" w:sz="4" w:space="1" w:color="auto"/>
        </w:pBdr>
        <w:rPr>
          <w:rFonts w:ascii="Arial" w:hAnsi="Arial" w:cs="Arial"/>
        </w:rPr>
      </w:pPr>
    </w:p>
    <w:p w14:paraId="49048F93" w14:textId="77777777" w:rsidR="00FD052C" w:rsidRDefault="00FD052C">
      <w:pPr>
        <w:rPr>
          <w:rFonts w:ascii="Arial" w:hAnsi="Arial" w:cs="Arial"/>
        </w:rPr>
      </w:pPr>
    </w:p>
    <w:p w14:paraId="4F04D85D" w14:textId="77777777" w:rsidR="00FD052C" w:rsidRDefault="00FD052C">
      <w:pPr>
        <w:spacing w:after="120"/>
        <w:rPr>
          <w:rFonts w:ascii="Arial" w:hAnsi="Arial" w:cs="Arial"/>
          <w:b/>
        </w:rPr>
      </w:pPr>
      <w:r>
        <w:rPr>
          <w:rFonts w:ascii="Arial" w:hAnsi="Arial" w:cs="Arial"/>
          <w:b/>
        </w:rPr>
        <w:t>1. Overall Description:</w:t>
      </w:r>
    </w:p>
    <w:p w14:paraId="23A2F45B" w14:textId="77777777" w:rsidR="00AF707A" w:rsidRDefault="00AF707A">
      <w:pPr>
        <w:spacing w:after="120"/>
        <w:rPr>
          <w:rFonts w:ascii="Arial" w:hAnsi="Arial" w:cs="Arial"/>
          <w:b/>
        </w:rPr>
      </w:pPr>
    </w:p>
    <w:p w14:paraId="7F06E52E" w14:textId="779DC7B9" w:rsidR="00274EC9" w:rsidRPr="00013601" w:rsidRDefault="00274EC9">
      <w:pPr>
        <w:spacing w:after="120"/>
        <w:rPr>
          <w:rFonts w:ascii="Arial" w:hAnsi="Arial" w:cs="Arial"/>
          <w:bCs/>
        </w:rPr>
      </w:pPr>
      <w:r w:rsidRPr="00013601">
        <w:rPr>
          <w:rFonts w:ascii="Arial" w:hAnsi="Arial" w:cs="Arial"/>
          <w:bCs/>
        </w:rPr>
        <w:t xml:space="preserve">RAN4 </w:t>
      </w:r>
      <w:r w:rsidR="0044682D" w:rsidRPr="00013601">
        <w:rPr>
          <w:rFonts w:ascii="Arial" w:hAnsi="Arial" w:cs="Arial"/>
          <w:bCs/>
        </w:rPr>
        <w:t>thanks RAN5 for the L</w:t>
      </w:r>
      <w:r w:rsidR="00013601" w:rsidRPr="00013601">
        <w:rPr>
          <w:rFonts w:ascii="Arial" w:hAnsi="Arial" w:cs="Arial"/>
          <w:bCs/>
        </w:rPr>
        <w:t>S</w:t>
      </w:r>
      <w:r w:rsidR="00626246" w:rsidRPr="00013601">
        <w:rPr>
          <w:rFonts w:ascii="Arial" w:hAnsi="Arial" w:cs="Arial"/>
          <w:bCs/>
        </w:rPr>
        <w:t>. RAN4 has discussed the LS and would like to provide the below response</w:t>
      </w:r>
      <w:r w:rsidR="00D86477" w:rsidRPr="00013601">
        <w:rPr>
          <w:rFonts w:ascii="Arial" w:hAnsi="Arial" w:cs="Arial"/>
          <w:bCs/>
        </w:rPr>
        <w:t xml:space="preserve">. </w:t>
      </w:r>
    </w:p>
    <w:p w14:paraId="2A8BECA7" w14:textId="77777777" w:rsidR="004426C4" w:rsidRDefault="004426C4" w:rsidP="00530C73">
      <w:pPr>
        <w:jc w:val="both"/>
        <w:rPr>
          <w:rFonts w:ascii="Arial" w:hAnsi="Arial" w:cs="Arial"/>
          <w:lang w:eastAsia="zh-CN"/>
        </w:rPr>
      </w:pPr>
    </w:p>
    <w:p w14:paraId="68A2CF3D" w14:textId="0B1D3349" w:rsidR="00682C34" w:rsidRPr="00E25D55" w:rsidRDefault="00D86477" w:rsidP="00E25D55">
      <w:pPr>
        <w:rPr>
          <w:rFonts w:ascii="Arial" w:hAnsi="Arial" w:cs="Arial"/>
          <w:b/>
          <w:bCs/>
        </w:rPr>
      </w:pPr>
      <w:r w:rsidRPr="00E25D55">
        <w:rPr>
          <w:rFonts w:ascii="Arial" w:hAnsi="Arial" w:cs="Arial"/>
          <w:b/>
          <w:bCs/>
        </w:rPr>
        <w:t>RAN4 response:</w:t>
      </w:r>
    </w:p>
    <w:p w14:paraId="4A8F4A4F" w14:textId="77777777" w:rsidR="00D86477" w:rsidRDefault="00D86477" w:rsidP="00530C73">
      <w:pPr>
        <w:jc w:val="both"/>
      </w:pPr>
    </w:p>
    <w:p w14:paraId="7A7EC3AE" w14:textId="0540462F" w:rsidR="00E25D55" w:rsidRPr="00E25D55" w:rsidRDefault="00E25D55" w:rsidP="00E25D55">
      <w:pPr>
        <w:rPr>
          <w:rFonts w:ascii="Arial" w:hAnsi="Arial" w:cs="Arial"/>
          <w:bCs/>
        </w:rPr>
      </w:pPr>
      <w:r w:rsidRPr="00E25D55">
        <w:rPr>
          <w:rFonts w:ascii="Arial" w:hAnsi="Arial" w:cs="Arial"/>
          <w:bCs/>
        </w:rPr>
        <w:t xml:space="preserve">RAN4 agrees with the RAN5 way forward that </w:t>
      </w:r>
      <w:r w:rsidR="00C057B7">
        <w:rPr>
          <w:rFonts w:ascii="Arial" w:hAnsi="Arial" w:cs="Arial"/>
          <w:bCs/>
        </w:rPr>
        <w:t>maintaining the same list in two specs</w:t>
      </w:r>
      <w:r w:rsidR="00EE52E4">
        <w:rPr>
          <w:rFonts w:ascii="Arial" w:hAnsi="Arial" w:cs="Arial"/>
          <w:bCs/>
        </w:rPr>
        <w:t xml:space="preserve"> (38.133 and 38.533)</w:t>
      </w:r>
      <w:r w:rsidR="00C057B7">
        <w:rPr>
          <w:rFonts w:ascii="Arial" w:hAnsi="Arial" w:cs="Arial"/>
          <w:bCs/>
        </w:rPr>
        <w:t xml:space="preserve"> can lead to mismatches and redundant work</w:t>
      </w:r>
      <w:r w:rsidRPr="00E25D55">
        <w:rPr>
          <w:rFonts w:ascii="Arial" w:hAnsi="Arial" w:cs="Arial"/>
          <w:bCs/>
        </w:rPr>
        <w:t>. Therefore, RAN4 supports the removal of the corresponding table from the RAN4 specification and requests RAN5 to take over the responsibility of maintaining the list of test cases that cannot be executed due to OTA limitations, by incorporating it into their specification, TS 38.533.</w:t>
      </w:r>
      <w:r w:rsidR="0016723F">
        <w:rPr>
          <w:rFonts w:ascii="Arial" w:hAnsi="Arial" w:cs="Arial"/>
          <w:bCs/>
        </w:rPr>
        <w:t xml:space="preserve"> </w:t>
      </w:r>
      <w:r w:rsidR="0016723F" w:rsidRPr="0016723F">
        <w:rPr>
          <w:rFonts w:ascii="Arial" w:hAnsi="Arial" w:cs="Arial"/>
          <w:bCs/>
        </w:rPr>
        <w:t>The removal of the table from the RAN4 specification was handled in CR R4-2</w:t>
      </w:r>
      <w:r w:rsidR="0016723F">
        <w:rPr>
          <w:rFonts w:ascii="Arial" w:hAnsi="Arial" w:cs="Arial"/>
          <w:bCs/>
        </w:rPr>
        <w:t>5</w:t>
      </w:r>
      <w:r w:rsidR="00B47FD4">
        <w:rPr>
          <w:rFonts w:ascii="Arial" w:hAnsi="Arial" w:cs="Arial"/>
          <w:bCs/>
        </w:rPr>
        <w:t>11</w:t>
      </w:r>
      <w:r w:rsidR="007C50B9">
        <w:rPr>
          <w:rFonts w:ascii="Arial" w:hAnsi="Arial" w:cs="Arial"/>
          <w:bCs/>
        </w:rPr>
        <w:t>682</w:t>
      </w:r>
      <w:r w:rsidR="00B47FD4">
        <w:rPr>
          <w:rFonts w:ascii="Arial" w:hAnsi="Arial" w:cs="Arial"/>
          <w:bCs/>
        </w:rPr>
        <w:t xml:space="preserve">, </w:t>
      </w:r>
      <w:r w:rsidR="00B47FD4" w:rsidRPr="0016723F">
        <w:rPr>
          <w:rFonts w:ascii="Arial" w:hAnsi="Arial" w:cs="Arial"/>
          <w:bCs/>
        </w:rPr>
        <w:t>R4-2</w:t>
      </w:r>
      <w:r w:rsidR="00B47FD4">
        <w:rPr>
          <w:rFonts w:ascii="Arial" w:hAnsi="Arial" w:cs="Arial"/>
          <w:bCs/>
        </w:rPr>
        <w:t>511</w:t>
      </w:r>
      <w:r w:rsidR="007C50B9">
        <w:rPr>
          <w:rFonts w:ascii="Arial" w:hAnsi="Arial" w:cs="Arial"/>
          <w:bCs/>
        </w:rPr>
        <w:t>683</w:t>
      </w:r>
      <w:r w:rsidR="00B47FD4">
        <w:rPr>
          <w:rFonts w:ascii="Arial" w:hAnsi="Arial" w:cs="Arial"/>
          <w:bCs/>
        </w:rPr>
        <w:t xml:space="preserve">, </w:t>
      </w:r>
      <w:r w:rsidR="00B47FD4" w:rsidRPr="0016723F">
        <w:rPr>
          <w:rFonts w:ascii="Arial" w:hAnsi="Arial" w:cs="Arial"/>
          <w:bCs/>
        </w:rPr>
        <w:t>R4-2</w:t>
      </w:r>
      <w:r w:rsidR="00B47FD4">
        <w:rPr>
          <w:rFonts w:ascii="Arial" w:hAnsi="Arial" w:cs="Arial"/>
          <w:bCs/>
        </w:rPr>
        <w:t>511</w:t>
      </w:r>
      <w:r w:rsidR="007C50B9">
        <w:rPr>
          <w:rFonts w:ascii="Arial" w:hAnsi="Arial" w:cs="Arial"/>
          <w:bCs/>
        </w:rPr>
        <w:t>684</w:t>
      </w:r>
      <w:r w:rsidR="00B47FD4">
        <w:rPr>
          <w:rFonts w:ascii="Arial" w:hAnsi="Arial" w:cs="Arial"/>
          <w:bCs/>
        </w:rPr>
        <w:t xml:space="preserve">, </w:t>
      </w:r>
      <w:r w:rsidR="00B47FD4" w:rsidRPr="0016723F">
        <w:rPr>
          <w:rFonts w:ascii="Arial" w:hAnsi="Arial" w:cs="Arial"/>
          <w:bCs/>
        </w:rPr>
        <w:t>R4-2</w:t>
      </w:r>
      <w:r w:rsidR="00B47FD4">
        <w:rPr>
          <w:rFonts w:ascii="Arial" w:hAnsi="Arial" w:cs="Arial"/>
          <w:bCs/>
        </w:rPr>
        <w:t>511</w:t>
      </w:r>
      <w:r w:rsidR="007C50B9">
        <w:rPr>
          <w:rFonts w:ascii="Arial" w:hAnsi="Arial" w:cs="Arial"/>
          <w:bCs/>
        </w:rPr>
        <w:t>685</w:t>
      </w:r>
      <w:r w:rsidR="00CB6446">
        <w:rPr>
          <w:rFonts w:ascii="Arial" w:hAnsi="Arial" w:cs="Arial"/>
          <w:bCs/>
        </w:rPr>
        <w:t xml:space="preserve">, </w:t>
      </w:r>
      <w:r w:rsidR="00CB6446" w:rsidRPr="0016723F">
        <w:rPr>
          <w:rFonts w:ascii="Arial" w:hAnsi="Arial" w:cs="Arial"/>
          <w:bCs/>
        </w:rPr>
        <w:t>R4-2</w:t>
      </w:r>
      <w:r w:rsidR="00CB6446">
        <w:rPr>
          <w:rFonts w:ascii="Arial" w:hAnsi="Arial" w:cs="Arial"/>
          <w:bCs/>
        </w:rPr>
        <w:t>511</w:t>
      </w:r>
      <w:r w:rsidR="007C50B9">
        <w:rPr>
          <w:rFonts w:ascii="Arial" w:hAnsi="Arial" w:cs="Arial"/>
          <w:bCs/>
        </w:rPr>
        <w:t>686</w:t>
      </w:r>
      <w:r w:rsidR="00CB103B">
        <w:rPr>
          <w:rFonts w:ascii="Arial" w:hAnsi="Arial" w:cs="Arial"/>
          <w:bCs/>
        </w:rPr>
        <w:t>.</w:t>
      </w:r>
      <w:r w:rsidR="008B2B97">
        <w:rPr>
          <w:rFonts w:ascii="Arial" w:hAnsi="Arial" w:cs="Arial"/>
          <w:bCs/>
        </w:rPr>
        <w:t xml:space="preserve"> </w:t>
      </w:r>
    </w:p>
    <w:p w14:paraId="18BA3F4F" w14:textId="070C35F6" w:rsidR="00D86477" w:rsidRPr="00E25D55" w:rsidRDefault="00D86477" w:rsidP="00530C73">
      <w:pPr>
        <w:jc w:val="both"/>
      </w:pPr>
    </w:p>
    <w:p w14:paraId="67106A02" w14:textId="1F58150A" w:rsidR="00FD052C" w:rsidRPr="00864833" w:rsidRDefault="00FD052C">
      <w:pPr>
        <w:spacing w:after="120"/>
        <w:rPr>
          <w:rFonts w:ascii="Arial" w:hAnsi="Arial" w:cs="Arial"/>
          <w:b/>
        </w:rPr>
      </w:pPr>
      <w:r w:rsidRPr="00864833">
        <w:rPr>
          <w:rFonts w:ascii="Arial" w:hAnsi="Arial" w:cs="Arial"/>
          <w:b/>
        </w:rPr>
        <w:t>2. Actions:</w:t>
      </w:r>
    </w:p>
    <w:p w14:paraId="7BBFAD48" w14:textId="52BCAEAA" w:rsidR="00FD052C" w:rsidRDefault="00FD052C">
      <w:pPr>
        <w:spacing w:after="120"/>
        <w:ind w:left="1985" w:hanging="1985"/>
        <w:rPr>
          <w:rFonts w:ascii="Arial" w:hAnsi="Arial" w:cs="Arial"/>
          <w:b/>
        </w:rPr>
      </w:pPr>
      <w:r w:rsidRPr="00864833">
        <w:rPr>
          <w:rFonts w:ascii="Arial" w:hAnsi="Arial" w:cs="Arial"/>
          <w:b/>
        </w:rPr>
        <w:t>To RAN</w:t>
      </w:r>
      <w:r w:rsidR="008B2B97">
        <w:rPr>
          <w:rFonts w:ascii="Arial" w:hAnsi="Arial" w:cs="Arial"/>
          <w:b/>
        </w:rPr>
        <w:t>5</w:t>
      </w:r>
      <w:r w:rsidR="0089138F" w:rsidRPr="00864833">
        <w:rPr>
          <w:rFonts w:ascii="Arial" w:hAnsi="Arial" w:cs="Arial"/>
          <w:b/>
        </w:rPr>
        <w:t xml:space="preserve"> </w:t>
      </w:r>
      <w:r w:rsidRPr="00864833">
        <w:rPr>
          <w:rFonts w:ascii="Arial" w:hAnsi="Arial" w:cs="Arial"/>
          <w:b/>
        </w:rPr>
        <w:t>group.</w:t>
      </w:r>
    </w:p>
    <w:p w14:paraId="54F53845" w14:textId="77777777" w:rsidR="002E79F9" w:rsidRPr="00864833" w:rsidRDefault="002E79F9">
      <w:pPr>
        <w:spacing w:after="120"/>
        <w:ind w:left="1985" w:hanging="1985"/>
        <w:rPr>
          <w:rFonts w:ascii="Arial" w:hAnsi="Arial" w:cs="Arial"/>
          <w:b/>
        </w:rPr>
      </w:pPr>
    </w:p>
    <w:p w14:paraId="0367AC34" w14:textId="77777777" w:rsidR="00FD052C" w:rsidRPr="00864833" w:rsidRDefault="00FD052C" w:rsidP="00D7435F">
      <w:pPr>
        <w:spacing w:after="120"/>
        <w:ind w:left="993" w:hanging="993"/>
        <w:rPr>
          <w:rFonts w:ascii="Arial" w:hAnsi="Arial" w:cs="Arial"/>
        </w:rPr>
      </w:pPr>
      <w:r w:rsidRPr="00864833">
        <w:rPr>
          <w:rFonts w:ascii="Arial" w:hAnsi="Arial" w:cs="Arial"/>
          <w:b/>
        </w:rPr>
        <w:t xml:space="preserve">ACTION: </w:t>
      </w:r>
      <w:r w:rsidRPr="00864833">
        <w:rPr>
          <w:rFonts w:ascii="Arial" w:hAnsi="Arial" w:cs="Arial"/>
          <w:b/>
        </w:rPr>
        <w:tab/>
      </w:r>
    </w:p>
    <w:p w14:paraId="3B4602E9" w14:textId="6747B4CB" w:rsidR="00C529CB" w:rsidRDefault="00D7435F" w:rsidP="00C529CB">
      <w:pPr>
        <w:jc w:val="both"/>
        <w:rPr>
          <w:rFonts w:ascii="Arial" w:hAnsi="Arial" w:cs="Arial"/>
        </w:rPr>
      </w:pPr>
      <w:r w:rsidRPr="00864833">
        <w:rPr>
          <w:rFonts w:ascii="Arial" w:hAnsi="Arial" w:cs="Arial"/>
        </w:rPr>
        <w:t>RAN</w:t>
      </w:r>
      <w:r w:rsidR="008B2B97">
        <w:rPr>
          <w:rFonts w:ascii="Arial" w:hAnsi="Arial" w:cs="Arial"/>
        </w:rPr>
        <w:t>4</w:t>
      </w:r>
      <w:r w:rsidRPr="00864833">
        <w:rPr>
          <w:rFonts w:ascii="Arial" w:hAnsi="Arial" w:cs="Arial"/>
        </w:rPr>
        <w:t xml:space="preserve"> respectfully </w:t>
      </w:r>
      <w:r w:rsidR="00831250">
        <w:rPr>
          <w:rFonts w:ascii="Arial" w:hAnsi="Arial" w:cs="Arial"/>
        </w:rPr>
        <w:t>requests</w:t>
      </w:r>
      <w:r w:rsidRPr="00864833">
        <w:rPr>
          <w:rFonts w:ascii="Arial" w:hAnsi="Arial" w:cs="Arial"/>
        </w:rPr>
        <w:t xml:space="preserve"> RAN</w:t>
      </w:r>
      <w:r w:rsidR="0000154F">
        <w:rPr>
          <w:rFonts w:ascii="Arial" w:hAnsi="Arial" w:cs="Arial"/>
        </w:rPr>
        <w:t>5</w:t>
      </w:r>
      <w:r w:rsidRPr="00864833">
        <w:rPr>
          <w:rFonts w:ascii="Arial" w:hAnsi="Arial" w:cs="Arial"/>
        </w:rPr>
        <w:t xml:space="preserve"> to</w:t>
      </w:r>
      <w:r w:rsidR="00BD2EDE" w:rsidRPr="00864833">
        <w:rPr>
          <w:rFonts w:ascii="Arial" w:hAnsi="Arial" w:cs="Arial"/>
        </w:rPr>
        <w:t xml:space="preserve"> </w:t>
      </w:r>
      <w:r w:rsidR="004847C2">
        <w:rPr>
          <w:rFonts w:ascii="Arial" w:hAnsi="Arial" w:cs="Arial"/>
        </w:rPr>
        <w:t>take</w:t>
      </w:r>
      <w:r w:rsidR="002C4729">
        <w:rPr>
          <w:rFonts w:ascii="Arial" w:hAnsi="Arial" w:cs="Arial"/>
        </w:rPr>
        <w:t xml:space="preserve"> above</w:t>
      </w:r>
      <w:r w:rsidR="00831250">
        <w:rPr>
          <w:rFonts w:ascii="Arial" w:hAnsi="Arial" w:cs="Arial"/>
        </w:rPr>
        <w:t xml:space="preserve"> </w:t>
      </w:r>
      <w:r w:rsidR="004847C2">
        <w:rPr>
          <w:rFonts w:ascii="Arial" w:hAnsi="Arial" w:cs="Arial"/>
        </w:rPr>
        <w:t>information into account</w:t>
      </w:r>
      <w:r w:rsidR="00C529CB" w:rsidRPr="00864833">
        <w:rPr>
          <w:rFonts w:ascii="Arial" w:hAnsi="Arial" w:cs="Arial"/>
        </w:rPr>
        <w:t>.</w:t>
      </w:r>
    </w:p>
    <w:p w14:paraId="7E1297E1" w14:textId="77777777" w:rsidR="00DA2090" w:rsidRPr="00864833" w:rsidRDefault="00DA2090" w:rsidP="00C529CB">
      <w:pPr>
        <w:jc w:val="both"/>
        <w:rPr>
          <w:rFonts w:ascii="Arial" w:hAnsi="Arial" w:cs="Arial"/>
        </w:rPr>
      </w:pPr>
    </w:p>
    <w:p w14:paraId="07EA6B15" w14:textId="77777777" w:rsidR="00C529CB" w:rsidRPr="00AD3215" w:rsidRDefault="00C529CB" w:rsidP="00C529CB">
      <w:pPr>
        <w:rPr>
          <w:rFonts w:ascii="Arial" w:hAnsi="Arial" w:cs="Arial"/>
          <w:highlight w:val="yellow"/>
        </w:rPr>
      </w:pPr>
    </w:p>
    <w:p w14:paraId="471AAE37" w14:textId="5891C87C" w:rsidR="00380377" w:rsidRDefault="00FD052C" w:rsidP="00C529CB">
      <w:pPr>
        <w:rPr>
          <w:rFonts w:ascii="Arial" w:hAnsi="Arial" w:cs="Arial"/>
          <w:b/>
        </w:rPr>
      </w:pPr>
      <w:r w:rsidRPr="00AD3215">
        <w:rPr>
          <w:rFonts w:ascii="Arial" w:hAnsi="Arial" w:cs="Arial"/>
          <w:b/>
        </w:rPr>
        <w:t>3. Date of Next TSG-</w:t>
      </w:r>
      <w:r w:rsidR="00100BEF" w:rsidRPr="00AD3215">
        <w:rPr>
          <w:rFonts w:ascii="Arial" w:hAnsi="Arial" w:cs="Arial"/>
          <w:b/>
        </w:rPr>
        <w:t>RAN WG</w:t>
      </w:r>
      <w:r w:rsidR="00017C7C">
        <w:rPr>
          <w:rFonts w:ascii="Arial" w:hAnsi="Arial" w:cs="Arial"/>
          <w:b/>
        </w:rPr>
        <w:t>4</w:t>
      </w:r>
      <w:r w:rsidRPr="00AD3215">
        <w:rPr>
          <w:rFonts w:ascii="Arial" w:hAnsi="Arial" w:cs="Arial"/>
          <w:b/>
        </w:rPr>
        <w:t xml:space="preserve"> Meetings:</w:t>
      </w:r>
    </w:p>
    <w:p w14:paraId="5C2FC557" w14:textId="77777777" w:rsidR="00207064" w:rsidRPr="00AD3215" w:rsidRDefault="00207064" w:rsidP="00C529CB">
      <w:pPr>
        <w:rPr>
          <w:rFonts w:ascii="Arial" w:hAnsi="Arial" w:cs="Arial"/>
          <w:b/>
        </w:rPr>
      </w:pPr>
    </w:p>
    <w:p w14:paraId="3D3557A5" w14:textId="2E55797F" w:rsidR="00227B7A" w:rsidRPr="00227B7A" w:rsidRDefault="00227B7A" w:rsidP="00227B7A">
      <w:pPr>
        <w:tabs>
          <w:tab w:val="left" w:pos="5103"/>
        </w:tabs>
        <w:spacing w:after="120"/>
        <w:ind w:left="2268" w:hanging="2268"/>
        <w:rPr>
          <w:rFonts w:ascii="Arial" w:hAnsi="Arial" w:cs="Arial"/>
          <w:bCs/>
        </w:rPr>
      </w:pPr>
      <w:r w:rsidRPr="00227B7A">
        <w:rPr>
          <w:rFonts w:ascii="Arial" w:hAnsi="Arial" w:cs="Arial"/>
          <w:bCs/>
        </w:rPr>
        <w:t>TSG-RAN</w:t>
      </w:r>
      <w:r w:rsidR="00017C7C">
        <w:rPr>
          <w:rFonts w:ascii="Arial" w:hAnsi="Arial" w:cs="Arial"/>
          <w:bCs/>
        </w:rPr>
        <w:t>4</w:t>
      </w:r>
      <w:r w:rsidRPr="00227B7A">
        <w:rPr>
          <w:rFonts w:ascii="Arial" w:hAnsi="Arial" w:cs="Arial"/>
          <w:bCs/>
        </w:rPr>
        <w:t xml:space="preserve"> Meeting#1</w:t>
      </w:r>
      <w:r w:rsidR="00017C7C">
        <w:rPr>
          <w:rFonts w:ascii="Arial" w:hAnsi="Arial" w:cs="Arial"/>
          <w:bCs/>
        </w:rPr>
        <w:t>1</w:t>
      </w:r>
      <w:r w:rsidR="00F33A3D">
        <w:rPr>
          <w:rFonts w:ascii="Arial" w:hAnsi="Arial" w:cs="Arial"/>
          <w:bCs/>
        </w:rPr>
        <w:t>6bis</w:t>
      </w:r>
      <w:r w:rsidRPr="00227B7A">
        <w:rPr>
          <w:rFonts w:ascii="Arial" w:hAnsi="Arial" w:cs="Arial"/>
          <w:bCs/>
        </w:rPr>
        <w:t xml:space="preserve"> </w:t>
      </w:r>
      <w:r w:rsidR="00F33A3D">
        <w:rPr>
          <w:rFonts w:ascii="Arial" w:hAnsi="Arial" w:cs="Arial"/>
          <w:bCs/>
        </w:rPr>
        <w:t>13</w:t>
      </w:r>
      <w:r w:rsidRPr="00227B7A">
        <w:rPr>
          <w:rFonts w:ascii="Arial" w:hAnsi="Arial" w:cs="Arial"/>
          <w:bCs/>
        </w:rPr>
        <w:t xml:space="preserve"> – </w:t>
      </w:r>
      <w:r w:rsidR="00F33A3D">
        <w:rPr>
          <w:rFonts w:ascii="Arial" w:hAnsi="Arial" w:cs="Arial"/>
          <w:bCs/>
        </w:rPr>
        <w:t>17</w:t>
      </w:r>
      <w:r w:rsidRPr="00227B7A">
        <w:rPr>
          <w:rFonts w:ascii="Arial" w:hAnsi="Arial" w:cs="Arial"/>
          <w:bCs/>
        </w:rPr>
        <w:t xml:space="preserve"> </w:t>
      </w:r>
      <w:r w:rsidR="00F33A3D">
        <w:rPr>
          <w:rFonts w:ascii="Arial" w:hAnsi="Arial" w:cs="Arial"/>
          <w:bCs/>
        </w:rPr>
        <w:t xml:space="preserve">October </w:t>
      </w:r>
      <w:r w:rsidRPr="00227B7A">
        <w:rPr>
          <w:rFonts w:ascii="Arial" w:hAnsi="Arial" w:cs="Arial"/>
          <w:bCs/>
        </w:rPr>
        <w:t>202</w:t>
      </w:r>
      <w:r w:rsidR="00155EB9">
        <w:rPr>
          <w:rFonts w:ascii="Arial" w:hAnsi="Arial" w:cs="Arial"/>
          <w:bCs/>
        </w:rPr>
        <w:t>5</w:t>
      </w:r>
      <w:r w:rsidRPr="00227B7A">
        <w:rPr>
          <w:rFonts w:ascii="Arial" w:hAnsi="Arial" w:cs="Arial"/>
          <w:bCs/>
        </w:rPr>
        <w:tab/>
      </w:r>
      <w:r w:rsidR="00F33A3D">
        <w:rPr>
          <w:rFonts w:ascii="Arial" w:hAnsi="Arial" w:cs="Arial"/>
          <w:bCs/>
        </w:rPr>
        <w:t>Prague</w:t>
      </w:r>
      <w:r w:rsidR="00155EB9">
        <w:rPr>
          <w:rFonts w:ascii="Arial" w:hAnsi="Arial" w:cs="Arial"/>
          <w:bCs/>
        </w:rPr>
        <w:t xml:space="preserve">, </w:t>
      </w:r>
      <w:r w:rsidR="00F33A3D">
        <w:rPr>
          <w:rFonts w:ascii="Arial" w:hAnsi="Arial" w:cs="Arial"/>
          <w:bCs/>
        </w:rPr>
        <w:t>C</w:t>
      </w:r>
      <w:r w:rsidR="00F15C1A">
        <w:rPr>
          <w:rFonts w:ascii="Arial" w:hAnsi="Arial" w:cs="Arial"/>
          <w:bCs/>
        </w:rPr>
        <w:t>Z</w:t>
      </w:r>
    </w:p>
    <w:p w14:paraId="42702497" w14:textId="76A94306" w:rsidR="00227B7A" w:rsidRPr="00227B7A" w:rsidRDefault="00227B7A" w:rsidP="00227B7A">
      <w:pPr>
        <w:tabs>
          <w:tab w:val="left" w:pos="5103"/>
        </w:tabs>
        <w:spacing w:after="120"/>
        <w:ind w:left="2268" w:hanging="2268"/>
        <w:rPr>
          <w:rFonts w:ascii="Arial" w:hAnsi="Arial" w:cs="Arial"/>
          <w:bCs/>
        </w:rPr>
      </w:pPr>
      <w:r w:rsidRPr="00227B7A">
        <w:rPr>
          <w:rFonts w:ascii="Arial" w:hAnsi="Arial" w:cs="Arial"/>
          <w:bCs/>
        </w:rPr>
        <w:t>TSG-RAN</w:t>
      </w:r>
      <w:r w:rsidR="00F15C1A">
        <w:rPr>
          <w:rFonts w:ascii="Arial" w:hAnsi="Arial" w:cs="Arial"/>
          <w:bCs/>
        </w:rPr>
        <w:t>4</w:t>
      </w:r>
      <w:r w:rsidRPr="00227B7A">
        <w:rPr>
          <w:rFonts w:ascii="Arial" w:hAnsi="Arial" w:cs="Arial"/>
          <w:bCs/>
        </w:rPr>
        <w:t xml:space="preserve"> Meeting#1</w:t>
      </w:r>
      <w:r w:rsidR="00F15C1A">
        <w:rPr>
          <w:rFonts w:ascii="Arial" w:hAnsi="Arial" w:cs="Arial"/>
          <w:bCs/>
        </w:rPr>
        <w:t>17</w:t>
      </w:r>
      <w:r w:rsidRPr="00227B7A">
        <w:rPr>
          <w:rFonts w:ascii="Arial" w:hAnsi="Arial" w:cs="Arial"/>
          <w:bCs/>
        </w:rPr>
        <w:tab/>
        <w:t xml:space="preserve"> 17</w:t>
      </w:r>
      <w:r w:rsidRPr="00227B7A">
        <w:rPr>
          <w:rFonts w:ascii="Arial" w:hAnsi="Arial" w:cs="Arial"/>
          <w:bCs/>
          <w:vertAlign w:val="superscript"/>
        </w:rPr>
        <w:t>th</w:t>
      </w:r>
      <w:r w:rsidRPr="00227B7A">
        <w:rPr>
          <w:rFonts w:ascii="Arial" w:hAnsi="Arial" w:cs="Arial"/>
          <w:bCs/>
        </w:rPr>
        <w:t xml:space="preserve"> – 21</w:t>
      </w:r>
      <w:r w:rsidRPr="00227B7A">
        <w:rPr>
          <w:rFonts w:ascii="Arial" w:hAnsi="Arial" w:cs="Arial"/>
          <w:bCs/>
          <w:vertAlign w:val="superscript"/>
        </w:rPr>
        <w:t>st</w:t>
      </w:r>
      <w:r w:rsidRPr="00227B7A">
        <w:rPr>
          <w:rFonts w:ascii="Arial" w:hAnsi="Arial" w:cs="Arial"/>
          <w:bCs/>
        </w:rPr>
        <w:t xml:space="preserve"> </w:t>
      </w:r>
      <w:r w:rsidR="00155EB9">
        <w:rPr>
          <w:rFonts w:ascii="Arial" w:hAnsi="Arial" w:cs="Arial"/>
          <w:bCs/>
        </w:rPr>
        <w:t>November</w:t>
      </w:r>
      <w:r w:rsidRPr="00227B7A">
        <w:rPr>
          <w:rFonts w:ascii="Arial" w:hAnsi="Arial" w:cs="Arial"/>
          <w:bCs/>
        </w:rPr>
        <w:t xml:space="preserve"> 2025</w:t>
      </w:r>
      <w:r w:rsidRPr="00227B7A">
        <w:rPr>
          <w:rFonts w:ascii="Arial" w:hAnsi="Arial" w:cs="Arial"/>
          <w:bCs/>
        </w:rPr>
        <w:tab/>
      </w:r>
      <w:r w:rsidR="00155EB9">
        <w:rPr>
          <w:rFonts w:ascii="Arial" w:hAnsi="Arial" w:cs="Arial"/>
          <w:bCs/>
        </w:rPr>
        <w:t>Dallas</w:t>
      </w:r>
      <w:r w:rsidRPr="00227B7A">
        <w:rPr>
          <w:rFonts w:ascii="Arial" w:hAnsi="Arial" w:cs="Arial"/>
          <w:bCs/>
        </w:rPr>
        <w:t xml:space="preserve">, </w:t>
      </w:r>
      <w:r w:rsidR="00155EB9">
        <w:rPr>
          <w:rFonts w:ascii="Arial" w:hAnsi="Arial" w:cs="Arial"/>
          <w:bCs/>
        </w:rPr>
        <w:t>US</w:t>
      </w:r>
    </w:p>
    <w:p w14:paraId="1CC3AFA4" w14:textId="3CFE2D20" w:rsidR="006568DB" w:rsidRDefault="006568DB" w:rsidP="006F288B">
      <w:pPr>
        <w:tabs>
          <w:tab w:val="left" w:pos="5103"/>
        </w:tabs>
        <w:spacing w:after="120"/>
        <w:ind w:left="2268" w:hanging="2268"/>
        <w:rPr>
          <w:rFonts w:ascii="Arial" w:hAnsi="Arial" w:cs="Arial"/>
          <w:bCs/>
        </w:rPr>
      </w:pPr>
    </w:p>
    <w:p w14:paraId="7E15EDAD" w14:textId="1E876890" w:rsidR="006568DB" w:rsidRPr="006568DB" w:rsidRDefault="006568DB" w:rsidP="006568DB">
      <w:pPr>
        <w:spacing w:after="120"/>
        <w:rPr>
          <w:rFonts w:ascii="Arial" w:hAnsi="Arial" w:cs="Arial"/>
          <w:b/>
        </w:rPr>
      </w:pPr>
      <w:r w:rsidRPr="006568DB">
        <w:rPr>
          <w:rFonts w:ascii="Arial" w:hAnsi="Arial" w:cs="Arial"/>
          <w:b/>
        </w:rPr>
        <w:t>4. Reference</w:t>
      </w:r>
      <w:r w:rsidR="0029187D">
        <w:rPr>
          <w:rFonts w:ascii="Arial" w:hAnsi="Arial" w:cs="Arial"/>
          <w:b/>
        </w:rPr>
        <w:t>s</w:t>
      </w:r>
      <w:r w:rsidRPr="006568DB">
        <w:rPr>
          <w:rFonts w:ascii="Arial" w:hAnsi="Arial" w:cs="Arial"/>
          <w:b/>
        </w:rPr>
        <w:t>:</w:t>
      </w:r>
    </w:p>
    <w:p w14:paraId="59CC574C" w14:textId="0B2F5978" w:rsidR="00C74498" w:rsidRPr="00155EB9" w:rsidRDefault="00155EB9" w:rsidP="00155EB9">
      <w:pPr>
        <w:numPr>
          <w:ilvl w:val="0"/>
          <w:numId w:val="12"/>
        </w:numPr>
        <w:tabs>
          <w:tab w:val="left" w:pos="426"/>
        </w:tabs>
        <w:overflowPunct w:val="0"/>
        <w:autoSpaceDE w:val="0"/>
        <w:autoSpaceDN w:val="0"/>
        <w:adjustRightInd w:val="0"/>
        <w:spacing w:after="180"/>
        <w:textAlignment w:val="baseline"/>
        <w:rPr>
          <w:rFonts w:ascii="Arial" w:hAnsi="Arial" w:cs="Arial"/>
        </w:rPr>
      </w:pPr>
      <w:r w:rsidRPr="00155EB9">
        <w:rPr>
          <w:rFonts w:ascii="Arial" w:hAnsi="Arial" w:cs="Arial"/>
        </w:rPr>
        <w:t>R5-233670</w:t>
      </w:r>
      <w:r>
        <w:rPr>
          <w:rFonts w:ascii="Arial" w:hAnsi="Arial" w:cs="Arial"/>
        </w:rPr>
        <w:t xml:space="preserve">, </w:t>
      </w:r>
      <w:r w:rsidRPr="00155EB9">
        <w:rPr>
          <w:rFonts w:ascii="Arial" w:hAnsi="Arial" w:cs="Arial"/>
          <w:bCs/>
        </w:rPr>
        <w:t>LS on RRM test cases with testability issues</w:t>
      </w:r>
      <w:r>
        <w:rPr>
          <w:rFonts w:ascii="Arial" w:hAnsi="Arial" w:cs="Arial"/>
          <w:bCs/>
        </w:rPr>
        <w:t xml:space="preserve">, </w:t>
      </w:r>
      <w:r w:rsidRPr="00155EB9">
        <w:rPr>
          <w:rFonts w:ascii="Arial" w:hAnsi="Arial" w:cs="Arial"/>
          <w:bCs/>
        </w:rPr>
        <w:t>TSG RAN WG5</w:t>
      </w:r>
    </w:p>
    <w:p w14:paraId="550C9922" w14:textId="3B5D181F" w:rsidR="00DA3B8F" w:rsidRDefault="00DA3B8F" w:rsidP="00155EB9">
      <w:pPr>
        <w:numPr>
          <w:ilvl w:val="0"/>
          <w:numId w:val="12"/>
        </w:numPr>
        <w:tabs>
          <w:tab w:val="left" w:pos="426"/>
        </w:tabs>
        <w:overflowPunct w:val="0"/>
        <w:autoSpaceDE w:val="0"/>
        <w:autoSpaceDN w:val="0"/>
        <w:adjustRightInd w:val="0"/>
        <w:spacing w:after="180"/>
        <w:textAlignment w:val="baseline"/>
        <w:rPr>
          <w:rFonts w:ascii="Arial" w:hAnsi="Arial" w:cs="Arial"/>
        </w:rPr>
      </w:pPr>
      <w:r w:rsidRPr="00DA3B8F">
        <w:rPr>
          <w:rFonts w:ascii="Arial" w:hAnsi="Arial" w:cs="Arial"/>
        </w:rPr>
        <w:t>R5-233696: “Discussion on affected list of RRM test cases with testability issues”, Qualcomm.</w:t>
      </w:r>
    </w:p>
    <w:p w14:paraId="309C8DCE" w14:textId="11BFA31C" w:rsidR="00BB59A2" w:rsidRPr="00137C89" w:rsidRDefault="00BB59A2" w:rsidP="00BB59A2">
      <w:pPr>
        <w:numPr>
          <w:ilvl w:val="0"/>
          <w:numId w:val="12"/>
        </w:numPr>
        <w:tabs>
          <w:tab w:val="left" w:pos="426"/>
        </w:tabs>
        <w:overflowPunct w:val="0"/>
        <w:autoSpaceDE w:val="0"/>
        <w:autoSpaceDN w:val="0"/>
        <w:adjustRightInd w:val="0"/>
        <w:spacing w:after="180"/>
        <w:textAlignment w:val="baseline"/>
        <w:rPr>
          <w:rFonts w:ascii="Arial" w:hAnsi="Arial" w:cs="Arial"/>
        </w:rPr>
      </w:pPr>
      <w:r w:rsidRPr="00155EB9">
        <w:rPr>
          <w:rFonts w:ascii="Arial" w:hAnsi="Arial" w:cs="Arial"/>
        </w:rPr>
        <w:t>R4-2317352</w:t>
      </w:r>
      <w:r>
        <w:rPr>
          <w:rFonts w:ascii="Arial" w:hAnsi="Arial" w:cs="Arial"/>
        </w:rPr>
        <w:t xml:space="preserve">, </w:t>
      </w:r>
      <w:r w:rsidRPr="00155EB9">
        <w:rPr>
          <w:rFonts w:ascii="Arial" w:hAnsi="Arial" w:cs="Arial"/>
        </w:rPr>
        <w:t>Reply LS on RRM test cases with testability issues</w:t>
      </w:r>
      <w:r>
        <w:rPr>
          <w:rFonts w:ascii="Arial" w:hAnsi="Arial" w:cs="Arial"/>
          <w:lang w:val="en-US"/>
        </w:rPr>
        <w:t xml:space="preserve">, </w:t>
      </w:r>
      <w:r w:rsidRPr="00155EB9">
        <w:rPr>
          <w:rFonts w:ascii="Arial" w:hAnsi="Arial" w:cs="Arial"/>
          <w:bCs/>
        </w:rPr>
        <w:t>TSG RAN WG</w:t>
      </w:r>
      <w:r>
        <w:rPr>
          <w:rFonts w:ascii="Arial" w:hAnsi="Arial" w:cs="Arial"/>
          <w:bCs/>
        </w:rPr>
        <w:t>4</w:t>
      </w:r>
    </w:p>
    <w:p w14:paraId="6B42BD36" w14:textId="14A0C9A8" w:rsidR="00137C89" w:rsidRPr="00BB59A2" w:rsidRDefault="00137C89" w:rsidP="00BB59A2">
      <w:pPr>
        <w:numPr>
          <w:ilvl w:val="0"/>
          <w:numId w:val="12"/>
        </w:numPr>
        <w:tabs>
          <w:tab w:val="left" w:pos="426"/>
        </w:tabs>
        <w:overflowPunct w:val="0"/>
        <w:autoSpaceDE w:val="0"/>
        <w:autoSpaceDN w:val="0"/>
        <w:adjustRightInd w:val="0"/>
        <w:spacing w:after="180"/>
        <w:textAlignment w:val="baseline"/>
        <w:rPr>
          <w:rFonts w:ascii="Arial" w:hAnsi="Arial" w:cs="Arial"/>
        </w:rPr>
      </w:pPr>
      <w:r w:rsidRPr="00137C89">
        <w:rPr>
          <w:rFonts w:ascii="Arial" w:hAnsi="Arial" w:cs="Arial"/>
        </w:rPr>
        <w:t>R5-253491</w:t>
      </w:r>
      <w:r>
        <w:rPr>
          <w:rFonts w:ascii="Arial" w:hAnsi="Arial" w:cs="Arial"/>
        </w:rPr>
        <w:t xml:space="preserve">, </w:t>
      </w:r>
      <w:r w:rsidR="004822E8">
        <w:rPr>
          <w:rFonts w:ascii="Arial" w:hAnsi="Arial" w:cs="Arial"/>
          <w:bCs/>
          <w:lang w:eastAsia="zh-CN"/>
        </w:rPr>
        <w:t xml:space="preserve">LS on </w:t>
      </w:r>
      <w:r w:rsidR="004822E8">
        <w:rPr>
          <w:rFonts w:ascii="Arial" w:hAnsi="Arial" w:cs="Arial"/>
          <w:bCs/>
          <w:lang w:val="en-US" w:eastAsia="zh-CN"/>
        </w:rPr>
        <w:t xml:space="preserve">the list of RRM test cases with the </w:t>
      </w:r>
      <w:r w:rsidR="004822E8" w:rsidRPr="00DA3B8F">
        <w:rPr>
          <w:rFonts w:ascii="Arial" w:hAnsi="Arial" w:cs="Arial"/>
          <w:lang w:eastAsia="zh-CN"/>
        </w:rPr>
        <w:t>LTE/FR1+FR</w:t>
      </w:r>
      <w:r w:rsidR="004822E8">
        <w:rPr>
          <w:rFonts w:ascii="Arial" w:hAnsi="Arial" w:cs="Arial"/>
          <w:lang w:eastAsia="zh-CN"/>
        </w:rPr>
        <w:t>2</w:t>
      </w:r>
      <w:r w:rsidR="004822E8">
        <w:rPr>
          <w:rFonts w:ascii="Arial" w:hAnsi="Arial" w:cs="Arial"/>
          <w:bCs/>
          <w:lang w:val="en-US" w:eastAsia="zh-CN"/>
        </w:rPr>
        <w:t xml:space="preserve"> testability</w:t>
      </w:r>
    </w:p>
    <w:sectPr w:rsidR="00137C89" w:rsidRPr="00BB59A2">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280D6" w14:textId="77777777" w:rsidR="008431DD" w:rsidRDefault="008431DD">
      <w:r>
        <w:separator/>
      </w:r>
    </w:p>
  </w:endnote>
  <w:endnote w:type="continuationSeparator" w:id="0">
    <w:p w14:paraId="182E6F8A" w14:textId="77777777" w:rsidR="008431DD" w:rsidRDefault="008431DD">
      <w:r>
        <w:continuationSeparator/>
      </w:r>
    </w:p>
  </w:endnote>
  <w:endnote w:type="continuationNotice" w:id="1">
    <w:p w14:paraId="7F85BCAD" w14:textId="77777777" w:rsidR="008431DD" w:rsidRDefault="00843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8184A" w14:textId="77777777" w:rsidR="00004B5A" w:rsidRDefault="00004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AB743" w14:textId="77777777" w:rsidR="00004B5A" w:rsidRDefault="00004B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C8024" w14:textId="77777777" w:rsidR="00004B5A" w:rsidRDefault="00004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C88E6" w14:textId="77777777" w:rsidR="008431DD" w:rsidRDefault="008431DD">
      <w:r>
        <w:separator/>
      </w:r>
    </w:p>
  </w:footnote>
  <w:footnote w:type="continuationSeparator" w:id="0">
    <w:p w14:paraId="30A154E0" w14:textId="77777777" w:rsidR="008431DD" w:rsidRDefault="008431DD">
      <w:r>
        <w:continuationSeparator/>
      </w:r>
    </w:p>
  </w:footnote>
  <w:footnote w:type="continuationNotice" w:id="1">
    <w:p w14:paraId="51EAE087" w14:textId="77777777" w:rsidR="008431DD" w:rsidRDefault="008431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E8C58" w14:textId="0C809C14" w:rsidR="00004B5A" w:rsidRDefault="00004B5A">
    <w:pPr>
      <w:pStyle w:val="Header"/>
    </w:pPr>
    <w:r w:rsidRPr="002D3E8C">
      <w:rPr>
        <w:noProof/>
        <w:lang w:val="de-DE"/>
      </w:rPr>
      <mc:AlternateContent>
        <mc:Choice Requires="wps">
          <w:drawing>
            <wp:anchor distT="0" distB="0" distL="114300" distR="114300" simplePos="0" relativeHeight="251658242" behindDoc="0" locked="1" layoutInCell="1" allowOverlap="1" wp14:anchorId="3CF06350" wp14:editId="6D1EC8CE">
              <wp:simplePos x="0" y="0"/>
              <wp:positionH relativeFrom="margin">
                <wp:align>left</wp:align>
              </wp:positionH>
              <wp:positionV relativeFrom="page">
                <wp:posOffset>180340</wp:posOffset>
              </wp:positionV>
              <wp:extent cx="5767200" cy="327600"/>
              <wp:effectExtent l="0" t="0" r="15240" b="8890"/>
              <wp:wrapNone/>
              <wp:docPr id="2454059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4023953"/>
                          </w:sdtPr>
                          <w:sdtEndPr/>
                          <w:sdtContent>
                            <w:p w14:paraId="39838EDE" w14:textId="05D8320A"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F0635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94023953"/>
                    </w:sdtPr>
                    <w:sdtEndPr/>
                    <w:sdtContent>
                      <w:p w14:paraId="39838EDE" w14:textId="05D8320A"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3019C" w14:textId="76F2D42E" w:rsidR="00004B5A" w:rsidRDefault="00004B5A">
    <w:pPr>
      <w:pStyle w:val="Header"/>
    </w:pPr>
    <w:r w:rsidRPr="002D3E8C">
      <w:rPr>
        <w:noProof/>
        <w:lang w:val="de-DE"/>
      </w:rPr>
      <mc:AlternateContent>
        <mc:Choice Requires="wps">
          <w:drawing>
            <wp:anchor distT="0" distB="0" distL="114300" distR="114300" simplePos="0" relativeHeight="251658240" behindDoc="0" locked="1" layoutInCell="1" allowOverlap="1" wp14:anchorId="5CC2D44E" wp14:editId="3957AE3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96838EA" w14:textId="7903B3F3"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C2D4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96838EA" w14:textId="7903B3F3"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7CB0" w14:textId="310692A5" w:rsidR="00004B5A" w:rsidRDefault="00004B5A">
    <w:pPr>
      <w:pStyle w:val="Header"/>
    </w:pPr>
    <w:r w:rsidRPr="002D3E8C">
      <w:rPr>
        <w:noProof/>
        <w:lang w:val="de-DE"/>
      </w:rPr>
      <mc:AlternateContent>
        <mc:Choice Requires="wps">
          <w:drawing>
            <wp:anchor distT="0" distB="0" distL="114300" distR="114300" simplePos="0" relativeHeight="251658241" behindDoc="0" locked="1" layoutInCell="1" allowOverlap="1" wp14:anchorId="643481D5" wp14:editId="4D65A391">
              <wp:simplePos x="0" y="0"/>
              <wp:positionH relativeFrom="margin">
                <wp:align>left</wp:align>
              </wp:positionH>
              <wp:positionV relativeFrom="page">
                <wp:posOffset>180340</wp:posOffset>
              </wp:positionV>
              <wp:extent cx="5767200" cy="327600"/>
              <wp:effectExtent l="0" t="0" r="15240" b="8890"/>
              <wp:wrapNone/>
              <wp:docPr id="738079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8510536"/>
                          </w:sdtPr>
                          <w:sdtEndPr/>
                          <w:sdtContent>
                            <w:p w14:paraId="2C31DF6E" w14:textId="5BD4AD49" w:rsidR="00004B5A" w:rsidRPr="00A11327" w:rsidRDefault="00004B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3481D5"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78510536"/>
                    </w:sdtPr>
                    <w:sdtEndPr/>
                    <w:sdtContent>
                      <w:p w14:paraId="2C31DF6E" w14:textId="5BD4AD49" w:rsidR="00004B5A" w:rsidRPr="00A11327" w:rsidRDefault="00004B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210681"/>
    <w:multiLevelType w:val="hybridMultilevel"/>
    <w:tmpl w:val="4380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54327"/>
    <w:multiLevelType w:val="hybridMultilevel"/>
    <w:tmpl w:val="FBC45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8061C"/>
    <w:multiLevelType w:val="hybridMultilevel"/>
    <w:tmpl w:val="2CE843B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1B024B57"/>
    <w:multiLevelType w:val="hybridMultilevel"/>
    <w:tmpl w:val="307C6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6C130B"/>
    <w:multiLevelType w:val="hybridMultilevel"/>
    <w:tmpl w:val="43EE8108"/>
    <w:lvl w:ilvl="0" w:tplc="29CCC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E9C6C93"/>
    <w:multiLevelType w:val="hybridMultilevel"/>
    <w:tmpl w:val="077A483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6321480"/>
    <w:multiLevelType w:val="hybridMultilevel"/>
    <w:tmpl w:val="62C6B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9F5CF7"/>
    <w:multiLevelType w:val="hybridMultilevel"/>
    <w:tmpl w:val="238616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B4D6FEE"/>
    <w:multiLevelType w:val="hybridMultilevel"/>
    <w:tmpl w:val="2F8A35AA"/>
    <w:lvl w:ilvl="0" w:tplc="AA5054E4">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839B6"/>
    <w:multiLevelType w:val="hybridMultilevel"/>
    <w:tmpl w:val="0348241E"/>
    <w:lvl w:ilvl="0" w:tplc="1D886B26">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48001882">
    <w:abstractNumId w:val="15"/>
  </w:num>
  <w:num w:numId="2" w16cid:durableId="496699266">
    <w:abstractNumId w:val="9"/>
  </w:num>
  <w:num w:numId="3" w16cid:durableId="748967076">
    <w:abstractNumId w:val="7"/>
  </w:num>
  <w:num w:numId="4" w16cid:durableId="1055742386">
    <w:abstractNumId w:val="5"/>
  </w:num>
  <w:num w:numId="5" w16cid:durableId="2142841533">
    <w:abstractNumId w:val="11"/>
  </w:num>
  <w:num w:numId="6" w16cid:durableId="677581286">
    <w:abstractNumId w:val="8"/>
  </w:num>
  <w:num w:numId="7" w16cid:durableId="1674063241">
    <w:abstractNumId w:val="13"/>
  </w:num>
  <w:num w:numId="8" w16cid:durableId="395472733">
    <w:abstractNumId w:val="6"/>
  </w:num>
  <w:num w:numId="9" w16cid:durableId="393167950">
    <w:abstractNumId w:val="14"/>
  </w:num>
  <w:num w:numId="10" w16cid:durableId="1507213376">
    <w:abstractNumId w:val="1"/>
  </w:num>
  <w:num w:numId="11" w16cid:durableId="1653023015">
    <w:abstractNumId w:val="2"/>
  </w:num>
  <w:num w:numId="12" w16cid:durableId="53164040">
    <w:abstractNumId w:val="0"/>
  </w:num>
  <w:num w:numId="13" w16cid:durableId="1977294299">
    <w:abstractNumId w:val="4"/>
  </w:num>
  <w:num w:numId="14" w16cid:durableId="102119436">
    <w:abstractNumId w:val="10"/>
  </w:num>
  <w:num w:numId="15" w16cid:durableId="475071342">
    <w:abstractNumId w:val="3"/>
  </w:num>
  <w:num w:numId="16" w16cid:durableId="110612242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0154F"/>
    <w:rsid w:val="00001909"/>
    <w:rsid w:val="00004B5A"/>
    <w:rsid w:val="00007669"/>
    <w:rsid w:val="00011AC3"/>
    <w:rsid w:val="00013601"/>
    <w:rsid w:val="00015E9A"/>
    <w:rsid w:val="00017C7C"/>
    <w:rsid w:val="00022E09"/>
    <w:rsid w:val="0002422C"/>
    <w:rsid w:val="000248B3"/>
    <w:rsid w:val="00032F14"/>
    <w:rsid w:val="0004184C"/>
    <w:rsid w:val="00045B6F"/>
    <w:rsid w:val="00052ABF"/>
    <w:rsid w:val="0005305C"/>
    <w:rsid w:val="000807C2"/>
    <w:rsid w:val="000845A7"/>
    <w:rsid w:val="00092C9C"/>
    <w:rsid w:val="00095D79"/>
    <w:rsid w:val="000967E3"/>
    <w:rsid w:val="000976FE"/>
    <w:rsid w:val="000A0D0D"/>
    <w:rsid w:val="000A4249"/>
    <w:rsid w:val="000B10D0"/>
    <w:rsid w:val="000B3362"/>
    <w:rsid w:val="000C66F2"/>
    <w:rsid w:val="000E0F3F"/>
    <w:rsid w:val="000E7C74"/>
    <w:rsid w:val="000F7115"/>
    <w:rsid w:val="00100BEF"/>
    <w:rsid w:val="001036AF"/>
    <w:rsid w:val="00122970"/>
    <w:rsid w:val="00123CDE"/>
    <w:rsid w:val="00124800"/>
    <w:rsid w:val="001313F5"/>
    <w:rsid w:val="001359E8"/>
    <w:rsid w:val="00135A75"/>
    <w:rsid w:val="00137C89"/>
    <w:rsid w:val="001466AD"/>
    <w:rsid w:val="00147AAF"/>
    <w:rsid w:val="00152663"/>
    <w:rsid w:val="00152CA6"/>
    <w:rsid w:val="00155EB9"/>
    <w:rsid w:val="0015687B"/>
    <w:rsid w:val="001635B3"/>
    <w:rsid w:val="00164915"/>
    <w:rsid w:val="001660C6"/>
    <w:rsid w:val="0016723F"/>
    <w:rsid w:val="001706C8"/>
    <w:rsid w:val="001743FF"/>
    <w:rsid w:val="00177986"/>
    <w:rsid w:val="00181001"/>
    <w:rsid w:val="001845D3"/>
    <w:rsid w:val="0018519D"/>
    <w:rsid w:val="00187EC6"/>
    <w:rsid w:val="00196110"/>
    <w:rsid w:val="001A2BAA"/>
    <w:rsid w:val="001A75C1"/>
    <w:rsid w:val="001B23C6"/>
    <w:rsid w:val="001B2BC2"/>
    <w:rsid w:val="001B6D88"/>
    <w:rsid w:val="001C428E"/>
    <w:rsid w:val="001D0654"/>
    <w:rsid w:val="001D5566"/>
    <w:rsid w:val="00200AA6"/>
    <w:rsid w:val="002042E7"/>
    <w:rsid w:val="00204B78"/>
    <w:rsid w:val="00207064"/>
    <w:rsid w:val="00213E17"/>
    <w:rsid w:val="00215DF9"/>
    <w:rsid w:val="002220E2"/>
    <w:rsid w:val="00224B58"/>
    <w:rsid w:val="00227B7A"/>
    <w:rsid w:val="002348A5"/>
    <w:rsid w:val="00235FE9"/>
    <w:rsid w:val="00254B25"/>
    <w:rsid w:val="00254D88"/>
    <w:rsid w:val="00257E29"/>
    <w:rsid w:val="00264DE8"/>
    <w:rsid w:val="00266D09"/>
    <w:rsid w:val="00266F69"/>
    <w:rsid w:val="00270585"/>
    <w:rsid w:val="00270776"/>
    <w:rsid w:val="00273284"/>
    <w:rsid w:val="00274EC9"/>
    <w:rsid w:val="00285CE2"/>
    <w:rsid w:val="00286162"/>
    <w:rsid w:val="0029187D"/>
    <w:rsid w:val="002A0AF0"/>
    <w:rsid w:val="002A1BC7"/>
    <w:rsid w:val="002A368B"/>
    <w:rsid w:val="002A6831"/>
    <w:rsid w:val="002B43F5"/>
    <w:rsid w:val="002B6C2D"/>
    <w:rsid w:val="002B7C68"/>
    <w:rsid w:val="002C010E"/>
    <w:rsid w:val="002C4729"/>
    <w:rsid w:val="002C60D3"/>
    <w:rsid w:val="002C65EB"/>
    <w:rsid w:val="002D1E7B"/>
    <w:rsid w:val="002D2590"/>
    <w:rsid w:val="002E27BB"/>
    <w:rsid w:val="002E34A7"/>
    <w:rsid w:val="002E423D"/>
    <w:rsid w:val="002E59FB"/>
    <w:rsid w:val="002E79F9"/>
    <w:rsid w:val="002F71E5"/>
    <w:rsid w:val="003014D2"/>
    <w:rsid w:val="00307863"/>
    <w:rsid w:val="00310C2A"/>
    <w:rsid w:val="00311B8A"/>
    <w:rsid w:val="00311D22"/>
    <w:rsid w:val="00317380"/>
    <w:rsid w:val="003210A3"/>
    <w:rsid w:val="00361775"/>
    <w:rsid w:val="00366127"/>
    <w:rsid w:val="00371B06"/>
    <w:rsid w:val="003757CC"/>
    <w:rsid w:val="00375E1A"/>
    <w:rsid w:val="00380377"/>
    <w:rsid w:val="0038173E"/>
    <w:rsid w:val="003923CF"/>
    <w:rsid w:val="00396FD7"/>
    <w:rsid w:val="003A1ABB"/>
    <w:rsid w:val="003A2222"/>
    <w:rsid w:val="003A3951"/>
    <w:rsid w:val="003B790E"/>
    <w:rsid w:val="003B7DFD"/>
    <w:rsid w:val="003C2BC4"/>
    <w:rsid w:val="003C3B2A"/>
    <w:rsid w:val="003D2CDD"/>
    <w:rsid w:val="003D400C"/>
    <w:rsid w:val="003E7C39"/>
    <w:rsid w:val="003F3842"/>
    <w:rsid w:val="003F5736"/>
    <w:rsid w:val="00410272"/>
    <w:rsid w:val="0041323E"/>
    <w:rsid w:val="004212FD"/>
    <w:rsid w:val="00425CA6"/>
    <w:rsid w:val="00433DC5"/>
    <w:rsid w:val="004360A9"/>
    <w:rsid w:val="00436ABE"/>
    <w:rsid w:val="00440C04"/>
    <w:rsid w:val="00440D0D"/>
    <w:rsid w:val="004426C4"/>
    <w:rsid w:val="004435DB"/>
    <w:rsid w:val="00445371"/>
    <w:rsid w:val="00445B4C"/>
    <w:rsid w:val="004466C0"/>
    <w:rsid w:val="0044682D"/>
    <w:rsid w:val="004469FF"/>
    <w:rsid w:val="004504BC"/>
    <w:rsid w:val="004556C8"/>
    <w:rsid w:val="004570C4"/>
    <w:rsid w:val="00460CD9"/>
    <w:rsid w:val="004646B0"/>
    <w:rsid w:val="00466B89"/>
    <w:rsid w:val="00467FA6"/>
    <w:rsid w:val="0047141E"/>
    <w:rsid w:val="0047282F"/>
    <w:rsid w:val="0047371A"/>
    <w:rsid w:val="00477562"/>
    <w:rsid w:val="0048052D"/>
    <w:rsid w:val="004822E8"/>
    <w:rsid w:val="00484543"/>
    <w:rsid w:val="004847C2"/>
    <w:rsid w:val="00485A75"/>
    <w:rsid w:val="00485C14"/>
    <w:rsid w:val="0049262E"/>
    <w:rsid w:val="004A485F"/>
    <w:rsid w:val="004C0975"/>
    <w:rsid w:val="004C12E5"/>
    <w:rsid w:val="004C28D6"/>
    <w:rsid w:val="004D5EA6"/>
    <w:rsid w:val="004E3258"/>
    <w:rsid w:val="004F0BE9"/>
    <w:rsid w:val="004F338D"/>
    <w:rsid w:val="005113F4"/>
    <w:rsid w:val="0052016D"/>
    <w:rsid w:val="0052110C"/>
    <w:rsid w:val="0052298B"/>
    <w:rsid w:val="005251F5"/>
    <w:rsid w:val="00530C73"/>
    <w:rsid w:val="00530F62"/>
    <w:rsid w:val="00540822"/>
    <w:rsid w:val="00554773"/>
    <w:rsid w:val="005556B9"/>
    <w:rsid w:val="00557D86"/>
    <w:rsid w:val="00564870"/>
    <w:rsid w:val="005675EE"/>
    <w:rsid w:val="00570725"/>
    <w:rsid w:val="00573CCE"/>
    <w:rsid w:val="00583174"/>
    <w:rsid w:val="005836BD"/>
    <w:rsid w:val="00591893"/>
    <w:rsid w:val="005A4FE7"/>
    <w:rsid w:val="005A6377"/>
    <w:rsid w:val="005A69C9"/>
    <w:rsid w:val="005A71CC"/>
    <w:rsid w:val="005B2B27"/>
    <w:rsid w:val="005B6B04"/>
    <w:rsid w:val="005B775F"/>
    <w:rsid w:val="005B7F21"/>
    <w:rsid w:val="005C11B3"/>
    <w:rsid w:val="005C1B6A"/>
    <w:rsid w:val="005D51E7"/>
    <w:rsid w:val="005E0144"/>
    <w:rsid w:val="005E45A2"/>
    <w:rsid w:val="005F1073"/>
    <w:rsid w:val="005F63AF"/>
    <w:rsid w:val="00605BA3"/>
    <w:rsid w:val="00616DE3"/>
    <w:rsid w:val="006209A2"/>
    <w:rsid w:val="00626246"/>
    <w:rsid w:val="00636110"/>
    <w:rsid w:val="00641895"/>
    <w:rsid w:val="0064300A"/>
    <w:rsid w:val="006514F4"/>
    <w:rsid w:val="006568DB"/>
    <w:rsid w:val="006720E8"/>
    <w:rsid w:val="00676063"/>
    <w:rsid w:val="006772D9"/>
    <w:rsid w:val="00677D9C"/>
    <w:rsid w:val="00682C34"/>
    <w:rsid w:val="00683129"/>
    <w:rsid w:val="006950E7"/>
    <w:rsid w:val="006A1FB5"/>
    <w:rsid w:val="006A40E3"/>
    <w:rsid w:val="006B026C"/>
    <w:rsid w:val="006B31D0"/>
    <w:rsid w:val="006C0BFA"/>
    <w:rsid w:val="006C5EB5"/>
    <w:rsid w:val="006C768C"/>
    <w:rsid w:val="006D269D"/>
    <w:rsid w:val="006D2D8B"/>
    <w:rsid w:val="006D3096"/>
    <w:rsid w:val="006D72E9"/>
    <w:rsid w:val="006E6772"/>
    <w:rsid w:val="006F288B"/>
    <w:rsid w:val="006F411F"/>
    <w:rsid w:val="00701366"/>
    <w:rsid w:val="00703B45"/>
    <w:rsid w:val="007110BD"/>
    <w:rsid w:val="00711A93"/>
    <w:rsid w:val="00716054"/>
    <w:rsid w:val="0074650E"/>
    <w:rsid w:val="00747169"/>
    <w:rsid w:val="00747200"/>
    <w:rsid w:val="007517A9"/>
    <w:rsid w:val="007713EB"/>
    <w:rsid w:val="00774D68"/>
    <w:rsid w:val="0079679B"/>
    <w:rsid w:val="007A417E"/>
    <w:rsid w:val="007A535C"/>
    <w:rsid w:val="007A7AA4"/>
    <w:rsid w:val="007B0666"/>
    <w:rsid w:val="007B355C"/>
    <w:rsid w:val="007B40CD"/>
    <w:rsid w:val="007B47C0"/>
    <w:rsid w:val="007B6632"/>
    <w:rsid w:val="007C28AC"/>
    <w:rsid w:val="007C50B9"/>
    <w:rsid w:val="007D4BBA"/>
    <w:rsid w:val="007E0FC1"/>
    <w:rsid w:val="007E3940"/>
    <w:rsid w:val="007F4CF7"/>
    <w:rsid w:val="00802FA4"/>
    <w:rsid w:val="00805317"/>
    <w:rsid w:val="00806426"/>
    <w:rsid w:val="00813B6E"/>
    <w:rsid w:val="00817662"/>
    <w:rsid w:val="008237A9"/>
    <w:rsid w:val="008242BB"/>
    <w:rsid w:val="00827D8C"/>
    <w:rsid w:val="00831250"/>
    <w:rsid w:val="00831491"/>
    <w:rsid w:val="00833E3C"/>
    <w:rsid w:val="00835FDB"/>
    <w:rsid w:val="008431DD"/>
    <w:rsid w:val="00854614"/>
    <w:rsid w:val="00857095"/>
    <w:rsid w:val="00864833"/>
    <w:rsid w:val="00870BB2"/>
    <w:rsid w:val="00870F04"/>
    <w:rsid w:val="00873815"/>
    <w:rsid w:val="00874F2B"/>
    <w:rsid w:val="0088133F"/>
    <w:rsid w:val="0088616B"/>
    <w:rsid w:val="0089138F"/>
    <w:rsid w:val="00892BED"/>
    <w:rsid w:val="00897977"/>
    <w:rsid w:val="008A2A05"/>
    <w:rsid w:val="008A45E8"/>
    <w:rsid w:val="008B2B97"/>
    <w:rsid w:val="008C30E8"/>
    <w:rsid w:val="008D144C"/>
    <w:rsid w:val="008D4E22"/>
    <w:rsid w:val="008E4FDA"/>
    <w:rsid w:val="008E55C0"/>
    <w:rsid w:val="008F0D6B"/>
    <w:rsid w:val="008F2800"/>
    <w:rsid w:val="00901D58"/>
    <w:rsid w:val="00917F07"/>
    <w:rsid w:val="00925F00"/>
    <w:rsid w:val="00926782"/>
    <w:rsid w:val="0092699D"/>
    <w:rsid w:val="0093256C"/>
    <w:rsid w:val="00942972"/>
    <w:rsid w:val="00947EB0"/>
    <w:rsid w:val="00953737"/>
    <w:rsid w:val="009560DB"/>
    <w:rsid w:val="009607C3"/>
    <w:rsid w:val="00960A81"/>
    <w:rsid w:val="00961FAB"/>
    <w:rsid w:val="00965890"/>
    <w:rsid w:val="0097347E"/>
    <w:rsid w:val="00980A73"/>
    <w:rsid w:val="00982C69"/>
    <w:rsid w:val="0098302D"/>
    <w:rsid w:val="009A43A8"/>
    <w:rsid w:val="009A7215"/>
    <w:rsid w:val="009B020A"/>
    <w:rsid w:val="009B4292"/>
    <w:rsid w:val="009B556D"/>
    <w:rsid w:val="009C18D0"/>
    <w:rsid w:val="009C7D28"/>
    <w:rsid w:val="009D0264"/>
    <w:rsid w:val="009D08E8"/>
    <w:rsid w:val="009D2445"/>
    <w:rsid w:val="009E1EB8"/>
    <w:rsid w:val="009F0DC3"/>
    <w:rsid w:val="009F3BEB"/>
    <w:rsid w:val="009F458C"/>
    <w:rsid w:val="009F5054"/>
    <w:rsid w:val="009F534F"/>
    <w:rsid w:val="009F6A73"/>
    <w:rsid w:val="00A03A5D"/>
    <w:rsid w:val="00A04BE3"/>
    <w:rsid w:val="00A05BDF"/>
    <w:rsid w:val="00A05FFC"/>
    <w:rsid w:val="00A07500"/>
    <w:rsid w:val="00A12E95"/>
    <w:rsid w:val="00A141E8"/>
    <w:rsid w:val="00A23017"/>
    <w:rsid w:val="00A279E5"/>
    <w:rsid w:val="00A45990"/>
    <w:rsid w:val="00A479E2"/>
    <w:rsid w:val="00A531F9"/>
    <w:rsid w:val="00A6197B"/>
    <w:rsid w:val="00A62C88"/>
    <w:rsid w:val="00A67A11"/>
    <w:rsid w:val="00A742A4"/>
    <w:rsid w:val="00A82F98"/>
    <w:rsid w:val="00A87CF3"/>
    <w:rsid w:val="00A94978"/>
    <w:rsid w:val="00A95B68"/>
    <w:rsid w:val="00AA21B0"/>
    <w:rsid w:val="00AA5866"/>
    <w:rsid w:val="00AB1F7E"/>
    <w:rsid w:val="00AC2BA0"/>
    <w:rsid w:val="00AC3BD4"/>
    <w:rsid w:val="00AC5E92"/>
    <w:rsid w:val="00AD1B05"/>
    <w:rsid w:val="00AD3215"/>
    <w:rsid w:val="00AE03F8"/>
    <w:rsid w:val="00AE1121"/>
    <w:rsid w:val="00AE21EE"/>
    <w:rsid w:val="00AE3B9B"/>
    <w:rsid w:val="00AF1F82"/>
    <w:rsid w:val="00AF707A"/>
    <w:rsid w:val="00B0108C"/>
    <w:rsid w:val="00B06BE8"/>
    <w:rsid w:val="00B07F88"/>
    <w:rsid w:val="00B2133C"/>
    <w:rsid w:val="00B24A28"/>
    <w:rsid w:val="00B27BB9"/>
    <w:rsid w:val="00B336E0"/>
    <w:rsid w:val="00B337A1"/>
    <w:rsid w:val="00B44B53"/>
    <w:rsid w:val="00B47FD4"/>
    <w:rsid w:val="00B53180"/>
    <w:rsid w:val="00B54806"/>
    <w:rsid w:val="00B548C7"/>
    <w:rsid w:val="00B63D4D"/>
    <w:rsid w:val="00B652D3"/>
    <w:rsid w:val="00B653EF"/>
    <w:rsid w:val="00B8641B"/>
    <w:rsid w:val="00BA6CB1"/>
    <w:rsid w:val="00BB1020"/>
    <w:rsid w:val="00BB52E8"/>
    <w:rsid w:val="00BB59A2"/>
    <w:rsid w:val="00BC01E7"/>
    <w:rsid w:val="00BC1457"/>
    <w:rsid w:val="00BC7FEE"/>
    <w:rsid w:val="00BD2EDE"/>
    <w:rsid w:val="00BD4D88"/>
    <w:rsid w:val="00BD7CB8"/>
    <w:rsid w:val="00BE1127"/>
    <w:rsid w:val="00BF2B41"/>
    <w:rsid w:val="00BF2FA8"/>
    <w:rsid w:val="00BF4D34"/>
    <w:rsid w:val="00C0314F"/>
    <w:rsid w:val="00C053DC"/>
    <w:rsid w:val="00C057B7"/>
    <w:rsid w:val="00C07C4E"/>
    <w:rsid w:val="00C106F8"/>
    <w:rsid w:val="00C13738"/>
    <w:rsid w:val="00C1441B"/>
    <w:rsid w:val="00C15644"/>
    <w:rsid w:val="00C227EC"/>
    <w:rsid w:val="00C25DDC"/>
    <w:rsid w:val="00C45B50"/>
    <w:rsid w:val="00C45D65"/>
    <w:rsid w:val="00C45E34"/>
    <w:rsid w:val="00C45E4B"/>
    <w:rsid w:val="00C51125"/>
    <w:rsid w:val="00C529CB"/>
    <w:rsid w:val="00C555A8"/>
    <w:rsid w:val="00C578B3"/>
    <w:rsid w:val="00C64B22"/>
    <w:rsid w:val="00C65DFF"/>
    <w:rsid w:val="00C70A1A"/>
    <w:rsid w:val="00C72CAA"/>
    <w:rsid w:val="00C741B3"/>
    <w:rsid w:val="00C74498"/>
    <w:rsid w:val="00C80F31"/>
    <w:rsid w:val="00C82521"/>
    <w:rsid w:val="00C86074"/>
    <w:rsid w:val="00C92835"/>
    <w:rsid w:val="00C94261"/>
    <w:rsid w:val="00C95525"/>
    <w:rsid w:val="00C95ED0"/>
    <w:rsid w:val="00CA0FED"/>
    <w:rsid w:val="00CA4FB2"/>
    <w:rsid w:val="00CA6081"/>
    <w:rsid w:val="00CB103B"/>
    <w:rsid w:val="00CB3BA7"/>
    <w:rsid w:val="00CB48A6"/>
    <w:rsid w:val="00CB4D46"/>
    <w:rsid w:val="00CB6446"/>
    <w:rsid w:val="00CC4F4D"/>
    <w:rsid w:val="00CC5585"/>
    <w:rsid w:val="00CC626E"/>
    <w:rsid w:val="00CE07C0"/>
    <w:rsid w:val="00CE0F3F"/>
    <w:rsid w:val="00CE22DC"/>
    <w:rsid w:val="00CF7CD5"/>
    <w:rsid w:val="00D010B1"/>
    <w:rsid w:val="00D0366F"/>
    <w:rsid w:val="00D066B4"/>
    <w:rsid w:val="00D135AF"/>
    <w:rsid w:val="00D16E59"/>
    <w:rsid w:val="00D24AB4"/>
    <w:rsid w:val="00D26CCE"/>
    <w:rsid w:val="00D33815"/>
    <w:rsid w:val="00D44818"/>
    <w:rsid w:val="00D72C05"/>
    <w:rsid w:val="00D7435F"/>
    <w:rsid w:val="00D836E3"/>
    <w:rsid w:val="00D855EC"/>
    <w:rsid w:val="00D86477"/>
    <w:rsid w:val="00D87968"/>
    <w:rsid w:val="00D9091B"/>
    <w:rsid w:val="00D9314D"/>
    <w:rsid w:val="00D953AA"/>
    <w:rsid w:val="00DA2090"/>
    <w:rsid w:val="00DA3664"/>
    <w:rsid w:val="00DA3B8F"/>
    <w:rsid w:val="00DA4923"/>
    <w:rsid w:val="00DB4471"/>
    <w:rsid w:val="00DB685F"/>
    <w:rsid w:val="00DB77DE"/>
    <w:rsid w:val="00DC3D8D"/>
    <w:rsid w:val="00DC5495"/>
    <w:rsid w:val="00DD3045"/>
    <w:rsid w:val="00DD4BF8"/>
    <w:rsid w:val="00DD51F5"/>
    <w:rsid w:val="00DD6626"/>
    <w:rsid w:val="00DE01E5"/>
    <w:rsid w:val="00DF1630"/>
    <w:rsid w:val="00DF26D7"/>
    <w:rsid w:val="00DF338A"/>
    <w:rsid w:val="00DF4BD2"/>
    <w:rsid w:val="00E17933"/>
    <w:rsid w:val="00E17ADF"/>
    <w:rsid w:val="00E2204E"/>
    <w:rsid w:val="00E25D55"/>
    <w:rsid w:val="00E30509"/>
    <w:rsid w:val="00E404D2"/>
    <w:rsid w:val="00E434A7"/>
    <w:rsid w:val="00E6629C"/>
    <w:rsid w:val="00E675F5"/>
    <w:rsid w:val="00E706B0"/>
    <w:rsid w:val="00E72373"/>
    <w:rsid w:val="00E90450"/>
    <w:rsid w:val="00E9526C"/>
    <w:rsid w:val="00E96B59"/>
    <w:rsid w:val="00EA465A"/>
    <w:rsid w:val="00EB2F99"/>
    <w:rsid w:val="00EC1D0E"/>
    <w:rsid w:val="00EC244B"/>
    <w:rsid w:val="00EC387C"/>
    <w:rsid w:val="00EC7486"/>
    <w:rsid w:val="00ED5F54"/>
    <w:rsid w:val="00EE053D"/>
    <w:rsid w:val="00EE1BD9"/>
    <w:rsid w:val="00EE29AA"/>
    <w:rsid w:val="00EE2B5B"/>
    <w:rsid w:val="00EE52E4"/>
    <w:rsid w:val="00EF05B1"/>
    <w:rsid w:val="00EF1CDC"/>
    <w:rsid w:val="00EF216C"/>
    <w:rsid w:val="00EF2D6A"/>
    <w:rsid w:val="00EF4DA7"/>
    <w:rsid w:val="00EF5EC5"/>
    <w:rsid w:val="00EF7E9A"/>
    <w:rsid w:val="00F058F1"/>
    <w:rsid w:val="00F05DCC"/>
    <w:rsid w:val="00F062B2"/>
    <w:rsid w:val="00F07018"/>
    <w:rsid w:val="00F07BCF"/>
    <w:rsid w:val="00F15C1A"/>
    <w:rsid w:val="00F17729"/>
    <w:rsid w:val="00F22A56"/>
    <w:rsid w:val="00F25AB0"/>
    <w:rsid w:val="00F317D1"/>
    <w:rsid w:val="00F31D23"/>
    <w:rsid w:val="00F32BF2"/>
    <w:rsid w:val="00F33A3D"/>
    <w:rsid w:val="00F4225C"/>
    <w:rsid w:val="00F514E6"/>
    <w:rsid w:val="00F52977"/>
    <w:rsid w:val="00F62457"/>
    <w:rsid w:val="00F63001"/>
    <w:rsid w:val="00F63632"/>
    <w:rsid w:val="00F67C89"/>
    <w:rsid w:val="00F8342D"/>
    <w:rsid w:val="00F868BA"/>
    <w:rsid w:val="00F87B16"/>
    <w:rsid w:val="00FA18F9"/>
    <w:rsid w:val="00FA485D"/>
    <w:rsid w:val="00FD006B"/>
    <w:rsid w:val="00FD052C"/>
    <w:rsid w:val="00FD2028"/>
    <w:rsid w:val="00FD3628"/>
    <w:rsid w:val="00FE10D4"/>
    <w:rsid w:val="00FE4D03"/>
    <w:rsid w:val="00FE5DA1"/>
    <w:rsid w:val="00FE67B2"/>
    <w:rsid w:val="00FF2E42"/>
    <w:rsid w:val="00FF6D1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D1537"/>
  <w15:chartTrackingRefBased/>
  <w15:docId w15:val="{A43252D6-2133-48FF-A67A-81DD3224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styleId="ListParagraph">
    <w:name w:val="List Paragraph"/>
    <w:aliases w:val="- Bullets,목록 단락,?? ??,?????,????,リスト段落,列出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4435DB"/>
    <w:pPr>
      <w:ind w:left="720"/>
      <w:contextualSpacing/>
    </w:pPr>
    <w:rPr>
      <w:rFonts w:eastAsia="SimSun"/>
      <w:sz w:val="24"/>
      <w:szCs w:val="24"/>
      <w:lang w:val="en-US"/>
    </w:rPr>
  </w:style>
  <w:style w:type="character" w:customStyle="1" w:styleId="ListParagraphChar">
    <w:name w:val="List Paragraph Char"/>
    <w:aliases w:val="- Bullets Char,목록 단락 Char,?? ?? Char,????? Char,???? Char,リスト段落 Char,列出段落 Char,Lista1 Char,中等深浅网格 1 - 着色 21 Char,¥¡¡¡¡ì¬º¥¹¥È¶ÎÂä Char,ÁÐ³ö¶ÎÂä Char,¥ê¥¹¥È¶ÎÂä Char,列表段落1 Char,—ño’i—Ž Char,1st level - Bullet List Paragraph Char"/>
    <w:link w:val="ListParagraph"/>
    <w:uiPriority w:val="34"/>
    <w:qFormat/>
    <w:rsid w:val="004435DB"/>
    <w:rPr>
      <w:rFonts w:eastAsia="SimSun"/>
      <w:sz w:val="24"/>
      <w:szCs w:val="24"/>
    </w:rPr>
  </w:style>
  <w:style w:type="paragraph" w:styleId="Revision">
    <w:name w:val="Revision"/>
    <w:hidden/>
    <w:uiPriority w:val="99"/>
    <w:semiHidden/>
    <w:rsid w:val="00A23017"/>
    <w:rPr>
      <w:lang w:val="en-GB"/>
    </w:rPr>
  </w:style>
  <w:style w:type="table" w:styleId="TableGrid">
    <w:name w:val="Table Grid"/>
    <w:basedOn w:val="TableNormal"/>
    <w:rsid w:val="00D24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52CA6"/>
    <w:rPr>
      <w:rFonts w:ascii="Arial" w:hAnsi="Arial"/>
      <w:lang w:val="en-GB"/>
    </w:rPr>
  </w:style>
  <w:style w:type="paragraph" w:customStyle="1" w:styleId="ZT">
    <w:name w:val="ZT"/>
    <w:rsid w:val="00215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character" w:styleId="PlaceholderText">
    <w:name w:val="Placeholder Text"/>
    <w:basedOn w:val="DefaultParagraphFont"/>
    <w:uiPriority w:val="99"/>
    <w:unhideWhenUsed/>
    <w:rsid w:val="00004B5A"/>
    <w:rPr>
      <w:vanish/>
      <w:color w:val="AEB5BB"/>
    </w:rPr>
  </w:style>
  <w:style w:type="paragraph" w:styleId="NoSpacing">
    <w:name w:val="No Spacing"/>
    <w:basedOn w:val="Normal"/>
    <w:link w:val="NoSpacingChar"/>
    <w:uiPriority w:val="1"/>
    <w:qFormat/>
    <w:rsid w:val="00004B5A"/>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04B5A"/>
    <w:rPr>
      <w:rFonts w:asciiTheme="minorHAnsi" w:eastAsiaTheme="minorHAnsi" w:hAnsiTheme="minorHAnsi" w:cstheme="minorBidi"/>
      <w:kern w:val="2"/>
      <w14:ligatures w14:val="standardContextual"/>
    </w:rPr>
  </w:style>
  <w:style w:type="character" w:styleId="UnresolvedMention">
    <w:name w:val="Unresolved Mention"/>
    <w:basedOn w:val="DefaultParagraphFont"/>
    <w:uiPriority w:val="99"/>
    <w:semiHidden/>
    <w:unhideWhenUsed/>
    <w:rsid w:val="00137C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47309">
      <w:bodyDiv w:val="1"/>
      <w:marLeft w:val="0"/>
      <w:marRight w:val="0"/>
      <w:marTop w:val="0"/>
      <w:marBottom w:val="0"/>
      <w:divBdr>
        <w:top w:val="none" w:sz="0" w:space="0" w:color="auto"/>
        <w:left w:val="none" w:sz="0" w:space="0" w:color="auto"/>
        <w:bottom w:val="none" w:sz="0" w:space="0" w:color="auto"/>
        <w:right w:val="none" w:sz="0" w:space="0" w:color="auto"/>
      </w:divBdr>
    </w:div>
    <w:div w:id="382143872">
      <w:bodyDiv w:val="1"/>
      <w:marLeft w:val="0"/>
      <w:marRight w:val="0"/>
      <w:marTop w:val="0"/>
      <w:marBottom w:val="0"/>
      <w:divBdr>
        <w:top w:val="none" w:sz="0" w:space="0" w:color="auto"/>
        <w:left w:val="none" w:sz="0" w:space="0" w:color="auto"/>
        <w:bottom w:val="none" w:sz="0" w:space="0" w:color="auto"/>
        <w:right w:val="none" w:sz="0" w:space="0" w:color="auto"/>
      </w:divBdr>
    </w:div>
    <w:div w:id="857696528">
      <w:bodyDiv w:val="1"/>
      <w:marLeft w:val="0"/>
      <w:marRight w:val="0"/>
      <w:marTop w:val="0"/>
      <w:marBottom w:val="0"/>
      <w:divBdr>
        <w:top w:val="none" w:sz="0" w:space="0" w:color="auto"/>
        <w:left w:val="none" w:sz="0" w:space="0" w:color="auto"/>
        <w:bottom w:val="none" w:sz="0" w:space="0" w:color="auto"/>
        <w:right w:val="none" w:sz="0" w:space="0" w:color="auto"/>
      </w:divBdr>
    </w:div>
    <w:div w:id="1100032579">
      <w:bodyDiv w:val="1"/>
      <w:marLeft w:val="0"/>
      <w:marRight w:val="0"/>
      <w:marTop w:val="0"/>
      <w:marBottom w:val="0"/>
      <w:divBdr>
        <w:top w:val="none" w:sz="0" w:space="0" w:color="auto"/>
        <w:left w:val="none" w:sz="0" w:space="0" w:color="auto"/>
        <w:bottom w:val="none" w:sz="0" w:space="0" w:color="auto"/>
        <w:right w:val="none" w:sz="0" w:space="0" w:color="auto"/>
      </w:divBdr>
    </w:div>
    <w:div w:id="1239827859">
      <w:bodyDiv w:val="1"/>
      <w:marLeft w:val="0"/>
      <w:marRight w:val="0"/>
      <w:marTop w:val="0"/>
      <w:marBottom w:val="0"/>
      <w:divBdr>
        <w:top w:val="none" w:sz="0" w:space="0" w:color="auto"/>
        <w:left w:val="none" w:sz="0" w:space="0" w:color="auto"/>
        <w:bottom w:val="none" w:sz="0" w:space="0" w:color="auto"/>
        <w:right w:val="none" w:sz="0" w:space="0" w:color="auto"/>
      </w:divBdr>
    </w:div>
    <w:div w:id="1307541254">
      <w:bodyDiv w:val="1"/>
      <w:marLeft w:val="0"/>
      <w:marRight w:val="0"/>
      <w:marTop w:val="0"/>
      <w:marBottom w:val="0"/>
      <w:divBdr>
        <w:top w:val="none" w:sz="0" w:space="0" w:color="auto"/>
        <w:left w:val="none" w:sz="0" w:space="0" w:color="auto"/>
        <w:bottom w:val="none" w:sz="0" w:space="0" w:color="auto"/>
        <w:right w:val="none" w:sz="0" w:space="0" w:color="auto"/>
      </w:divBdr>
    </w:div>
    <w:div w:id="1330255731">
      <w:bodyDiv w:val="1"/>
      <w:marLeft w:val="0"/>
      <w:marRight w:val="0"/>
      <w:marTop w:val="0"/>
      <w:marBottom w:val="0"/>
      <w:divBdr>
        <w:top w:val="none" w:sz="0" w:space="0" w:color="auto"/>
        <w:left w:val="none" w:sz="0" w:space="0" w:color="auto"/>
        <w:bottom w:val="none" w:sz="0" w:space="0" w:color="auto"/>
        <w:right w:val="none" w:sz="0" w:space="0" w:color="auto"/>
      </w:divBdr>
    </w:div>
    <w:div w:id="1337877732">
      <w:bodyDiv w:val="1"/>
      <w:marLeft w:val="0"/>
      <w:marRight w:val="0"/>
      <w:marTop w:val="0"/>
      <w:marBottom w:val="0"/>
      <w:divBdr>
        <w:top w:val="none" w:sz="0" w:space="0" w:color="auto"/>
        <w:left w:val="none" w:sz="0" w:space="0" w:color="auto"/>
        <w:bottom w:val="none" w:sz="0" w:space="0" w:color="auto"/>
        <w:right w:val="none" w:sz="0" w:space="0" w:color="auto"/>
      </w:divBdr>
    </w:div>
    <w:div w:id="1420787129">
      <w:bodyDiv w:val="1"/>
      <w:marLeft w:val="0"/>
      <w:marRight w:val="0"/>
      <w:marTop w:val="0"/>
      <w:marBottom w:val="0"/>
      <w:divBdr>
        <w:top w:val="none" w:sz="0" w:space="0" w:color="auto"/>
        <w:left w:val="none" w:sz="0" w:space="0" w:color="auto"/>
        <w:bottom w:val="none" w:sz="0" w:space="0" w:color="auto"/>
        <w:right w:val="none" w:sz="0" w:space="0" w:color="auto"/>
      </w:divBdr>
    </w:div>
    <w:div w:id="1466460929">
      <w:bodyDiv w:val="1"/>
      <w:marLeft w:val="0"/>
      <w:marRight w:val="0"/>
      <w:marTop w:val="0"/>
      <w:marBottom w:val="0"/>
      <w:divBdr>
        <w:top w:val="none" w:sz="0" w:space="0" w:color="auto"/>
        <w:left w:val="none" w:sz="0" w:space="0" w:color="auto"/>
        <w:bottom w:val="none" w:sz="0" w:space="0" w:color="auto"/>
        <w:right w:val="none" w:sz="0" w:space="0" w:color="auto"/>
      </w:divBdr>
    </w:div>
    <w:div w:id="1576281978">
      <w:bodyDiv w:val="1"/>
      <w:marLeft w:val="0"/>
      <w:marRight w:val="0"/>
      <w:marTop w:val="0"/>
      <w:marBottom w:val="0"/>
      <w:divBdr>
        <w:top w:val="none" w:sz="0" w:space="0" w:color="auto"/>
        <w:left w:val="none" w:sz="0" w:space="0" w:color="auto"/>
        <w:bottom w:val="none" w:sz="0" w:space="0" w:color="auto"/>
        <w:right w:val="none" w:sz="0" w:space="0" w:color="auto"/>
      </w:divBdr>
    </w:div>
    <w:div w:id="1628003872">
      <w:bodyDiv w:val="1"/>
      <w:marLeft w:val="0"/>
      <w:marRight w:val="0"/>
      <w:marTop w:val="0"/>
      <w:marBottom w:val="0"/>
      <w:divBdr>
        <w:top w:val="none" w:sz="0" w:space="0" w:color="auto"/>
        <w:left w:val="none" w:sz="0" w:space="0" w:color="auto"/>
        <w:bottom w:val="none" w:sz="0" w:space="0" w:color="auto"/>
        <w:right w:val="none" w:sz="0" w:space="0" w:color="auto"/>
      </w:divBdr>
    </w:div>
    <w:div w:id="1724477080">
      <w:bodyDiv w:val="1"/>
      <w:marLeft w:val="0"/>
      <w:marRight w:val="0"/>
      <w:marTop w:val="0"/>
      <w:marBottom w:val="0"/>
      <w:divBdr>
        <w:top w:val="none" w:sz="0" w:space="0" w:color="auto"/>
        <w:left w:val="none" w:sz="0" w:space="0" w:color="auto"/>
        <w:bottom w:val="none" w:sz="0" w:space="0" w:color="auto"/>
        <w:right w:val="none" w:sz="0" w:space="0" w:color="auto"/>
      </w:divBdr>
    </w:div>
    <w:div w:id="1787773898">
      <w:bodyDiv w:val="1"/>
      <w:marLeft w:val="0"/>
      <w:marRight w:val="0"/>
      <w:marTop w:val="0"/>
      <w:marBottom w:val="0"/>
      <w:divBdr>
        <w:top w:val="none" w:sz="0" w:space="0" w:color="auto"/>
        <w:left w:val="none" w:sz="0" w:space="0" w:color="auto"/>
        <w:bottom w:val="none" w:sz="0" w:space="0" w:color="auto"/>
        <w:right w:val="none" w:sz="0" w:space="0" w:color="auto"/>
      </w:divBdr>
    </w:div>
    <w:div w:id="210903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33737-FD77-4358-9376-408718504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A495F-FA48-494C-9F1D-D9104A3AE76E}">
  <ds:schemaRefs>
    <ds:schemaRef ds:uri="http://schemas.microsoft.com/office/2006/metadata/properties"/>
    <ds:schemaRef ds:uri="http://schemas.microsoft.com/office/2006/documentManagement/types"/>
    <ds:schemaRef ds:uri="http://schemas.microsoft.com/sharepoint/v3"/>
    <ds:schemaRef ds:uri="2f282d3b-eb4a-4b09-b61f-b9593442e286"/>
    <ds:schemaRef ds:uri="http://schemas.microsoft.com/office/infopath/2007/PartnerControls"/>
    <ds:schemaRef ds:uri="http://www.w3.org/XML/1998/namespace"/>
    <ds:schemaRef ds:uri="http://purl.org/dc/elements/1.1/"/>
    <ds:schemaRef ds:uri="http://purl.org/dc/terms/"/>
    <ds:schemaRef ds:uri="http://purl.org/dc/dcmitype/"/>
    <ds:schemaRef ds:uri="http://schemas.openxmlformats.org/package/2006/metadata/core-properties"/>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F4C32D8F-A42D-496A-8C2B-A307018AB8E7}">
  <ds:schemaRefs>
    <ds:schemaRef ds:uri="http://schemas.microsoft.com/sharepoint/v3/contenttype/forms"/>
  </ds:schemaRefs>
</ds:datastoreItem>
</file>

<file path=customXml/itemProps4.xml><?xml version="1.0" encoding="utf-8"?>
<ds:datastoreItem xmlns:ds="http://schemas.openxmlformats.org/officeDocument/2006/customXml" ds:itemID="{799A7D9F-6DE0-46D3-B24D-8BFDE8D348C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48</TotalTime>
  <Pages>1</Pages>
  <Words>274</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 Alonso Macias</dc:creator>
  <cp:keywords/>
  <cp:lastModifiedBy>Ericsson, Venkat</cp:lastModifiedBy>
  <cp:revision>41</cp:revision>
  <cp:lastPrinted>2002-04-23T16:10:00Z</cp:lastPrinted>
  <dcterms:created xsi:type="dcterms:W3CDTF">2025-08-12T11:28:00Z</dcterms:created>
  <dcterms:modified xsi:type="dcterms:W3CDTF">2025-08-28T21:41:00Z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2023-03-02T12:56:47Z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e9c6d967-f32c-4e50-a8fa-20807ca6b470</vt:lpwstr>
  </property>
  <property fmtid="{D5CDD505-2E9C-101B-9397-08002B2CF9AE}" pid="8" name="MSIP_Label_9764cdcd-3664-4d05-9615-7cbf65a4f0a8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